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ADD" w:rsidRDefault="003F7DAE" w:rsidP="00DB3AA2">
      <w:pPr>
        <w:pStyle w:val="Tytu"/>
        <w:jc w:val="right"/>
        <w:rPr>
          <w:sz w:val="20"/>
          <w:szCs w:val="20"/>
        </w:rPr>
      </w:pPr>
      <w:r>
        <w:rPr>
          <w:sz w:val="20"/>
          <w:szCs w:val="20"/>
        </w:rPr>
        <w:t>4</w:t>
      </w:r>
      <w:r w:rsidR="00AC34DE">
        <w:rPr>
          <w:sz w:val="20"/>
          <w:szCs w:val="20"/>
        </w:rPr>
        <w:t>6</w:t>
      </w:r>
      <w:r w:rsidR="003505F2">
        <w:rPr>
          <w:sz w:val="20"/>
          <w:szCs w:val="20"/>
        </w:rPr>
        <w:t>.</w:t>
      </w:r>
      <w:r w:rsidR="00421ADD" w:rsidRPr="00556F36">
        <w:rPr>
          <w:sz w:val="20"/>
          <w:szCs w:val="20"/>
        </w:rPr>
        <w:t xml:space="preserve"> Jeleniogórski Jarmark Staroci i Osobliwości</w:t>
      </w:r>
      <w:r w:rsidR="00DB3AA2">
        <w:rPr>
          <w:sz w:val="20"/>
          <w:szCs w:val="20"/>
        </w:rPr>
        <w:t xml:space="preserve">      </w:t>
      </w:r>
      <w:r w:rsidR="00933B46">
        <w:rPr>
          <w:noProof/>
          <w:sz w:val="20"/>
          <w:szCs w:val="20"/>
        </w:rPr>
        <w:drawing>
          <wp:inline distT="0" distB="0" distL="0" distR="0">
            <wp:extent cx="1457325" cy="1457325"/>
            <wp:effectExtent l="0" t="0" r="9525" b="9525"/>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pic:spPr>
                </pic:pic>
              </a:graphicData>
            </a:graphic>
          </wp:inline>
        </w:drawing>
      </w:r>
    </w:p>
    <w:p w:rsidR="00E401E5" w:rsidRDefault="00C73739" w:rsidP="00AC34DE">
      <w:pPr>
        <w:pStyle w:val="Tytu"/>
        <w:rPr>
          <w:sz w:val="20"/>
          <w:szCs w:val="20"/>
        </w:rPr>
      </w:pPr>
      <w:r>
        <w:rPr>
          <w:sz w:val="20"/>
          <w:szCs w:val="20"/>
        </w:rPr>
        <w:t>2</w:t>
      </w:r>
      <w:r w:rsidR="00AC34DE">
        <w:rPr>
          <w:sz w:val="20"/>
          <w:szCs w:val="20"/>
        </w:rPr>
        <w:t>8 – 29</w:t>
      </w:r>
      <w:r w:rsidR="003F7DAE">
        <w:rPr>
          <w:sz w:val="20"/>
          <w:szCs w:val="20"/>
        </w:rPr>
        <w:t>.09.201</w:t>
      </w:r>
      <w:r w:rsidR="00933B46">
        <w:rPr>
          <w:sz w:val="20"/>
          <w:szCs w:val="20"/>
        </w:rPr>
        <w:t>9</w:t>
      </w:r>
    </w:p>
    <w:p w:rsidR="00933B46" w:rsidRPr="00556F36" w:rsidRDefault="00933B46" w:rsidP="00AC34DE">
      <w:pPr>
        <w:pStyle w:val="Tytu"/>
        <w:rPr>
          <w:sz w:val="20"/>
          <w:szCs w:val="20"/>
        </w:rPr>
      </w:pPr>
    </w:p>
    <w:p w:rsidR="00421ADD" w:rsidRDefault="00933B46" w:rsidP="00421ADD">
      <w:pPr>
        <w:pStyle w:val="Tytu"/>
        <w:rPr>
          <w:sz w:val="20"/>
          <w:szCs w:val="20"/>
        </w:rPr>
      </w:pPr>
      <w:r>
        <w:rPr>
          <w:sz w:val="20"/>
          <w:szCs w:val="20"/>
        </w:rPr>
        <w:t xml:space="preserve">REGULAMIN I </w:t>
      </w:r>
      <w:r w:rsidRPr="00556F36">
        <w:rPr>
          <w:sz w:val="20"/>
          <w:szCs w:val="20"/>
        </w:rPr>
        <w:t>WARUNKI UCZESTNICTWA</w:t>
      </w:r>
    </w:p>
    <w:p w:rsidR="00E401E5" w:rsidRPr="00556F36" w:rsidRDefault="00E401E5" w:rsidP="00421ADD">
      <w:pPr>
        <w:pStyle w:val="Tytu"/>
        <w:rPr>
          <w:sz w:val="20"/>
          <w:szCs w:val="20"/>
        </w:rPr>
      </w:pPr>
    </w:p>
    <w:p w:rsidR="00421ADD" w:rsidRDefault="00421ADD" w:rsidP="00421ADD">
      <w:pPr>
        <w:jc w:val="both"/>
      </w:pPr>
    </w:p>
    <w:p w:rsidR="00726FFC" w:rsidRPr="00556F36" w:rsidRDefault="00726FFC" w:rsidP="00421ADD">
      <w:pPr>
        <w:jc w:val="both"/>
      </w:pPr>
    </w:p>
    <w:p w:rsidR="00421ADD" w:rsidRPr="00556F36" w:rsidRDefault="0068436D" w:rsidP="0068436D">
      <w:pPr>
        <w:ind w:left="705"/>
        <w:jc w:val="both"/>
        <w:rPr>
          <w:b/>
          <w:bCs/>
        </w:rPr>
      </w:pPr>
      <w:r w:rsidRPr="00556F36">
        <w:rPr>
          <w:b/>
          <w:bCs/>
        </w:rPr>
        <w:t>TERMIN I MIEJSCE</w:t>
      </w:r>
    </w:p>
    <w:p w:rsidR="003505F2" w:rsidRDefault="00421ADD" w:rsidP="00421ADD">
      <w:pPr>
        <w:ind w:left="705"/>
        <w:jc w:val="both"/>
      </w:pPr>
      <w:r w:rsidRPr="00556F36">
        <w:t>Jeleniogórski Jarmark Staroci i Osobliwośc</w:t>
      </w:r>
      <w:r w:rsidR="002B75FB">
        <w:t>i odbywać będzie się w dniach 2</w:t>
      </w:r>
      <w:r w:rsidR="00AC34DE">
        <w:t>8</w:t>
      </w:r>
      <w:r w:rsidR="001104BD">
        <w:t xml:space="preserve"> </w:t>
      </w:r>
      <w:r w:rsidR="002B75FB">
        <w:t>-</w:t>
      </w:r>
      <w:r w:rsidR="001104BD">
        <w:t xml:space="preserve"> </w:t>
      </w:r>
      <w:r w:rsidR="00AC34DE">
        <w:t>29</w:t>
      </w:r>
      <w:r w:rsidR="003F7DAE">
        <w:t>.09.201</w:t>
      </w:r>
      <w:r w:rsidR="00AC34DE">
        <w:t>9</w:t>
      </w:r>
      <w:r w:rsidR="00BD076C">
        <w:t xml:space="preserve"> </w:t>
      </w:r>
      <w:r w:rsidR="003F7DAE">
        <w:t xml:space="preserve"> </w:t>
      </w:r>
      <w:r w:rsidR="00DD4EEC">
        <w:t>w godzinach 9</w:t>
      </w:r>
      <w:r w:rsidR="00933B46">
        <w:t>:</w:t>
      </w:r>
      <w:r w:rsidR="00BD076C">
        <w:t>00 – 18</w:t>
      </w:r>
      <w:r w:rsidR="00933B46">
        <w:t>:</w:t>
      </w:r>
      <w:r w:rsidRPr="00556F36">
        <w:t>00</w:t>
      </w:r>
      <w:r w:rsidR="003505F2">
        <w:t>.</w:t>
      </w:r>
    </w:p>
    <w:p w:rsidR="00131E22" w:rsidRPr="00652353" w:rsidRDefault="003505F2" w:rsidP="00131E22">
      <w:pPr>
        <w:ind w:left="705"/>
        <w:jc w:val="both"/>
      </w:pPr>
      <w:r>
        <w:t>Teren imprezy obejmuje: Plac Ratuszowy</w:t>
      </w:r>
      <w:r w:rsidR="00421ADD" w:rsidRPr="00556F36">
        <w:t xml:space="preserve"> w Jeleniej Górze</w:t>
      </w:r>
      <w:r w:rsidR="00131E22">
        <w:t xml:space="preserve"> </w:t>
      </w:r>
    </w:p>
    <w:p w:rsidR="00131E22" w:rsidRDefault="00131E22" w:rsidP="00131E22">
      <w:pPr>
        <w:ind w:left="705"/>
        <w:jc w:val="both"/>
        <w:rPr>
          <w:color w:val="FF0000"/>
        </w:rPr>
      </w:pPr>
    </w:p>
    <w:p w:rsidR="00421ADD" w:rsidRDefault="00421ADD" w:rsidP="00421ADD">
      <w:pPr>
        <w:ind w:left="705"/>
        <w:jc w:val="both"/>
      </w:pPr>
    </w:p>
    <w:p w:rsidR="00726FFC" w:rsidRPr="00556F36" w:rsidRDefault="00726FFC" w:rsidP="00421ADD">
      <w:pPr>
        <w:ind w:left="705"/>
        <w:jc w:val="both"/>
      </w:pPr>
    </w:p>
    <w:p w:rsidR="00421ADD" w:rsidRPr="0068436D" w:rsidRDefault="0068436D" w:rsidP="0068436D">
      <w:pPr>
        <w:pStyle w:val="Akapitzlist"/>
        <w:numPr>
          <w:ilvl w:val="0"/>
          <w:numId w:val="15"/>
        </w:numPr>
        <w:jc w:val="both"/>
        <w:rPr>
          <w:b/>
          <w:bCs/>
        </w:rPr>
      </w:pPr>
      <w:r w:rsidRPr="0068436D">
        <w:rPr>
          <w:b/>
          <w:bCs/>
        </w:rPr>
        <w:t>ZGŁOSZENIE UDZIAŁU</w:t>
      </w:r>
    </w:p>
    <w:p w:rsidR="00C015A7" w:rsidRDefault="00C015A7" w:rsidP="00C015A7">
      <w:pPr>
        <w:ind w:left="705"/>
        <w:jc w:val="both"/>
        <w:rPr>
          <w:b/>
          <w:bCs/>
        </w:rPr>
      </w:pPr>
    </w:p>
    <w:p w:rsidR="00506067" w:rsidRPr="00556F36" w:rsidRDefault="00506067" w:rsidP="00506067">
      <w:pPr>
        <w:pStyle w:val="Tekstpodstawowywcity2"/>
        <w:jc w:val="both"/>
        <w:rPr>
          <w:sz w:val="20"/>
          <w:szCs w:val="20"/>
        </w:rPr>
      </w:pPr>
      <w:r w:rsidRPr="003505F2">
        <w:rPr>
          <w:b/>
          <w:bCs/>
          <w:sz w:val="20"/>
          <w:szCs w:val="20"/>
          <w:u w:val="single"/>
        </w:rPr>
        <w:t>Na terenie Placu Ratuszowego</w:t>
      </w:r>
      <w:r w:rsidRPr="00556F36">
        <w:rPr>
          <w:sz w:val="20"/>
          <w:szCs w:val="20"/>
        </w:rPr>
        <w:t xml:space="preserve"> </w:t>
      </w:r>
      <w:r>
        <w:rPr>
          <w:sz w:val="20"/>
          <w:szCs w:val="20"/>
        </w:rPr>
        <w:t>s</w:t>
      </w:r>
      <w:r w:rsidRPr="00556F36">
        <w:rPr>
          <w:sz w:val="20"/>
          <w:szCs w:val="20"/>
        </w:rPr>
        <w:t>toiska będą oznaczone za pomocą</w:t>
      </w:r>
      <w:r>
        <w:rPr>
          <w:sz w:val="20"/>
          <w:szCs w:val="20"/>
        </w:rPr>
        <w:t xml:space="preserve"> taśmy</w:t>
      </w:r>
      <w:r w:rsidRPr="00556F36">
        <w:rPr>
          <w:sz w:val="20"/>
          <w:szCs w:val="20"/>
        </w:rPr>
        <w:t xml:space="preserve"> i opisane numerami.</w:t>
      </w:r>
    </w:p>
    <w:p w:rsidR="00B61068" w:rsidRDefault="00506067" w:rsidP="00E574BB">
      <w:pPr>
        <w:pStyle w:val="Tekstpodstawowywcity2"/>
        <w:jc w:val="both"/>
        <w:rPr>
          <w:sz w:val="20"/>
          <w:szCs w:val="20"/>
        </w:rPr>
      </w:pPr>
      <w:r w:rsidRPr="00556F36">
        <w:rPr>
          <w:sz w:val="20"/>
          <w:szCs w:val="20"/>
        </w:rPr>
        <w:t xml:space="preserve">Na stronie </w:t>
      </w:r>
      <w:hyperlink r:id="rId9" w:history="1">
        <w:r w:rsidR="00E574BB" w:rsidRPr="00415F77">
          <w:rPr>
            <w:rStyle w:val="Hipercze"/>
            <w:sz w:val="20"/>
            <w:szCs w:val="20"/>
          </w:rPr>
          <w:t>www.jarmarkstaroci.com</w:t>
        </w:r>
      </w:hyperlink>
      <w:r w:rsidR="00E574BB">
        <w:rPr>
          <w:sz w:val="20"/>
          <w:szCs w:val="20"/>
        </w:rPr>
        <w:t xml:space="preserve">. </w:t>
      </w:r>
      <w:r w:rsidR="00DD4EEC">
        <w:rPr>
          <w:sz w:val="20"/>
          <w:szCs w:val="20"/>
        </w:rPr>
        <w:t xml:space="preserve">Od </w:t>
      </w:r>
      <w:r w:rsidR="00BF3BF4">
        <w:rPr>
          <w:sz w:val="20"/>
          <w:szCs w:val="20"/>
        </w:rPr>
        <w:t>dnia 1</w:t>
      </w:r>
      <w:r w:rsidR="00DD4EEC">
        <w:rPr>
          <w:sz w:val="20"/>
          <w:szCs w:val="20"/>
        </w:rPr>
        <w:t xml:space="preserve"> </w:t>
      </w:r>
      <w:r w:rsidR="00BF3BF4">
        <w:rPr>
          <w:sz w:val="20"/>
          <w:szCs w:val="20"/>
        </w:rPr>
        <w:t>c</w:t>
      </w:r>
      <w:r w:rsidR="00DD4EEC">
        <w:rPr>
          <w:sz w:val="20"/>
          <w:szCs w:val="20"/>
        </w:rPr>
        <w:t xml:space="preserve">zerwca 2019 </w:t>
      </w:r>
      <w:r w:rsidRPr="00556F36">
        <w:rPr>
          <w:sz w:val="20"/>
          <w:szCs w:val="20"/>
        </w:rPr>
        <w:t xml:space="preserve">znajdziecie Państwo </w:t>
      </w:r>
      <w:r>
        <w:rPr>
          <w:sz w:val="20"/>
          <w:szCs w:val="20"/>
        </w:rPr>
        <w:t>druk zgłoszenia udziału oraz m</w:t>
      </w:r>
      <w:r w:rsidRPr="00556F36">
        <w:rPr>
          <w:sz w:val="20"/>
          <w:szCs w:val="20"/>
        </w:rPr>
        <w:t>apę Placu Ratuszowego z wytyczonymi stanowiskami handlowymi i i</w:t>
      </w:r>
      <w:r>
        <w:rPr>
          <w:sz w:val="20"/>
          <w:szCs w:val="20"/>
        </w:rPr>
        <w:t>ch wykaz z podaniem powierzchni.</w:t>
      </w:r>
      <w:r w:rsidRPr="00556F36">
        <w:rPr>
          <w:sz w:val="20"/>
          <w:szCs w:val="20"/>
        </w:rPr>
        <w:t xml:space="preserve"> </w:t>
      </w:r>
    </w:p>
    <w:p w:rsidR="00506067" w:rsidRPr="00E574BB" w:rsidRDefault="00506067" w:rsidP="00E574BB">
      <w:pPr>
        <w:pStyle w:val="Tekstpodstawowywcity2"/>
        <w:jc w:val="both"/>
        <w:rPr>
          <w:sz w:val="20"/>
          <w:szCs w:val="20"/>
        </w:rPr>
      </w:pPr>
      <w:r w:rsidRPr="00007044">
        <w:rPr>
          <w:b/>
          <w:bCs/>
          <w:sz w:val="20"/>
          <w:szCs w:val="20"/>
        </w:rPr>
        <w:t>Te stoiska można wcześniej rezerwować.</w:t>
      </w:r>
    </w:p>
    <w:p w:rsidR="00506067" w:rsidRDefault="00506067" w:rsidP="00506067">
      <w:pPr>
        <w:pStyle w:val="Tekstpodstawowywcity2"/>
        <w:jc w:val="both"/>
        <w:rPr>
          <w:b/>
          <w:bCs/>
          <w:sz w:val="20"/>
          <w:szCs w:val="20"/>
        </w:rPr>
      </w:pPr>
    </w:p>
    <w:p w:rsidR="00C015A7" w:rsidRPr="00506067" w:rsidRDefault="00C015A7" w:rsidP="00C015A7">
      <w:pPr>
        <w:ind w:left="705"/>
        <w:jc w:val="both"/>
        <w:rPr>
          <w:b/>
          <w:bCs/>
          <w:strike/>
        </w:rPr>
      </w:pPr>
    </w:p>
    <w:p w:rsidR="001F35DD" w:rsidRPr="002028D2" w:rsidRDefault="001F35DD" w:rsidP="001F35DD">
      <w:pPr>
        <w:ind w:firstLine="705"/>
        <w:rPr>
          <w:b/>
          <w:u w:val="single"/>
        </w:rPr>
      </w:pPr>
      <w:r w:rsidRPr="002028D2">
        <w:rPr>
          <w:b/>
          <w:u w:val="single"/>
        </w:rPr>
        <w:t>NABÓR DLA STAŁYCH WYSTAWCÓW</w:t>
      </w:r>
      <w:r w:rsidR="00407A97">
        <w:rPr>
          <w:b/>
          <w:u w:val="single"/>
        </w:rPr>
        <w:t>:</w:t>
      </w:r>
      <w:r w:rsidRPr="002028D2">
        <w:rPr>
          <w:b/>
          <w:u w:val="single"/>
        </w:rPr>
        <w:t xml:space="preserve"> </w:t>
      </w:r>
    </w:p>
    <w:p w:rsidR="001F35DD" w:rsidRDefault="001F35DD" w:rsidP="001F35DD">
      <w:pPr>
        <w:ind w:firstLine="705"/>
      </w:pPr>
      <w:r>
        <w:t>(</w:t>
      </w:r>
      <w:r w:rsidRPr="00835FE1">
        <w:t xml:space="preserve">którzy </w:t>
      </w:r>
      <w:r w:rsidR="00623547">
        <w:t>biorą udział w Jarmarku Staroci</w:t>
      </w:r>
      <w:r w:rsidRPr="00835FE1">
        <w:t xml:space="preserve"> przynajmniej od 2009</w:t>
      </w:r>
      <w:r w:rsidR="00DD4EEC">
        <w:t xml:space="preserve"> </w:t>
      </w:r>
      <w:r w:rsidRPr="00835FE1">
        <w:t>r.</w:t>
      </w:r>
      <w:r>
        <w:t>)</w:t>
      </w:r>
    </w:p>
    <w:p w:rsidR="001F35DD" w:rsidRDefault="001F35DD" w:rsidP="001F35DD"/>
    <w:p w:rsidR="001F35DD" w:rsidRPr="00DD4EEC" w:rsidRDefault="00AC34DE" w:rsidP="0095398E">
      <w:pPr>
        <w:numPr>
          <w:ilvl w:val="0"/>
          <w:numId w:val="8"/>
        </w:numPr>
        <w:ind w:hanging="720"/>
        <w:rPr>
          <w:color w:val="FF0000"/>
        </w:rPr>
      </w:pPr>
      <w:r>
        <w:t>Z</w:t>
      </w:r>
      <w:r w:rsidR="001F35DD">
        <w:t xml:space="preserve">głoszenia przyjmowane są w terminie: </w:t>
      </w:r>
      <w:r>
        <w:rPr>
          <w:b/>
        </w:rPr>
        <w:t>03</w:t>
      </w:r>
      <w:r w:rsidR="008C4F33">
        <w:rPr>
          <w:b/>
        </w:rPr>
        <w:t>.06</w:t>
      </w:r>
      <w:r w:rsidR="0033434C">
        <w:rPr>
          <w:b/>
        </w:rPr>
        <w:t>.201</w:t>
      </w:r>
      <w:r>
        <w:rPr>
          <w:b/>
        </w:rPr>
        <w:t>9</w:t>
      </w:r>
      <w:r w:rsidR="0033434C">
        <w:rPr>
          <w:b/>
        </w:rPr>
        <w:t xml:space="preserve"> (od godziny 12:00)</w:t>
      </w:r>
      <w:r w:rsidR="00DD4EEC">
        <w:rPr>
          <w:b/>
        </w:rPr>
        <w:t xml:space="preserve"> – 26</w:t>
      </w:r>
      <w:r>
        <w:rPr>
          <w:b/>
        </w:rPr>
        <w:t>.06.2019</w:t>
      </w:r>
      <w:r w:rsidR="001F35DD" w:rsidRPr="002028D2">
        <w:rPr>
          <w:b/>
        </w:rPr>
        <w:t xml:space="preserve"> r.</w:t>
      </w:r>
      <w:r>
        <w:rPr>
          <w:b/>
        </w:rPr>
        <w:t xml:space="preserve"> </w:t>
      </w:r>
      <w:r w:rsidRPr="00DD4EEC">
        <w:rPr>
          <w:color w:val="FF0000"/>
        </w:rPr>
        <w:t>Zgłoszenia wysłane przed w/w terminem nie będą rozpatrywane.</w:t>
      </w:r>
    </w:p>
    <w:p w:rsidR="001F35DD" w:rsidRDefault="001F35DD" w:rsidP="001F35DD"/>
    <w:p w:rsidR="001F35DD" w:rsidRDefault="001F35DD" w:rsidP="0095398E">
      <w:pPr>
        <w:pStyle w:val="Akapitzlist"/>
        <w:numPr>
          <w:ilvl w:val="0"/>
          <w:numId w:val="8"/>
        </w:numPr>
        <w:spacing w:line="276" w:lineRule="auto"/>
        <w:ind w:hanging="720"/>
        <w:contextualSpacing/>
      </w:pPr>
      <w:r>
        <w:t xml:space="preserve">Stali wystawcy mogą składać zgłoszenia jedynie na miejsca, które zajmowali w latach poprzednich. </w:t>
      </w:r>
    </w:p>
    <w:p w:rsidR="001F35DD" w:rsidRDefault="001F35DD" w:rsidP="001F35DD"/>
    <w:p w:rsidR="001F35DD" w:rsidRDefault="001F35DD" w:rsidP="0095398E">
      <w:pPr>
        <w:pStyle w:val="Akapitzlist"/>
        <w:numPr>
          <w:ilvl w:val="0"/>
          <w:numId w:val="8"/>
        </w:numPr>
        <w:spacing w:line="276" w:lineRule="auto"/>
        <w:ind w:hanging="720"/>
        <w:contextualSpacing/>
      </w:pPr>
      <w:r w:rsidRPr="00DD4EEC">
        <w:rPr>
          <w:u w:val="single"/>
        </w:rPr>
        <w:t>Pr</w:t>
      </w:r>
      <w:r w:rsidR="00AC34DE" w:rsidRPr="00DD4EEC">
        <w:rPr>
          <w:u w:val="single"/>
        </w:rPr>
        <w:t>zyjmujemy jedynie zgłoszenia przesyłane</w:t>
      </w:r>
      <w:r w:rsidR="00AB2772" w:rsidRPr="00DD4EEC">
        <w:rPr>
          <w:u w:val="single"/>
        </w:rPr>
        <w:t xml:space="preserve"> </w:t>
      </w:r>
      <w:r w:rsidR="00AB2772" w:rsidRPr="00DD4EEC">
        <w:rPr>
          <w:b/>
          <w:u w:val="single"/>
        </w:rPr>
        <w:t>E-MAILEM</w:t>
      </w:r>
      <w:r w:rsidR="00AC34DE">
        <w:rPr>
          <w:b/>
          <w:u w:val="single"/>
        </w:rPr>
        <w:t xml:space="preserve"> </w:t>
      </w:r>
      <w:r w:rsidR="00AC34DE" w:rsidRPr="00AC34DE">
        <w:t>na adres:</w:t>
      </w:r>
      <w:r w:rsidR="00AC34DE">
        <w:rPr>
          <w:b/>
          <w:u w:val="single"/>
        </w:rPr>
        <w:t xml:space="preserve"> </w:t>
      </w:r>
      <w:hyperlink r:id="rId10" w:history="1">
        <w:r w:rsidR="00AC34DE">
          <w:rPr>
            <w:rStyle w:val="Hipercze"/>
          </w:rPr>
          <w:t>jarmarkstaroci@gmail.com</w:t>
        </w:r>
      </w:hyperlink>
      <w:r w:rsidR="00AC34DE">
        <w:t>.</w:t>
      </w:r>
      <w:r>
        <w:t xml:space="preserve">  </w:t>
      </w:r>
      <w:r w:rsidR="00AC34DE">
        <w:t xml:space="preserve">Zawierające: </w:t>
      </w:r>
      <w:r>
        <w:t>imię i nazwisko</w:t>
      </w:r>
      <w:r w:rsidR="00AC34DE">
        <w:t xml:space="preserve"> wystawcy</w:t>
      </w:r>
      <w:r>
        <w:t>, numer lub numery stanowisk oraz kontakt zwrotny.</w:t>
      </w:r>
    </w:p>
    <w:p w:rsidR="00DD4EEC" w:rsidRDefault="00DD4EEC" w:rsidP="00DD4EEC">
      <w:pPr>
        <w:pStyle w:val="Akapitzlist"/>
      </w:pPr>
    </w:p>
    <w:p w:rsidR="001F35DD" w:rsidRPr="002028D2" w:rsidRDefault="001F35DD" w:rsidP="0095398E">
      <w:pPr>
        <w:pStyle w:val="Akapitzlist"/>
        <w:numPr>
          <w:ilvl w:val="0"/>
          <w:numId w:val="8"/>
        </w:numPr>
        <w:spacing w:line="276" w:lineRule="auto"/>
        <w:ind w:hanging="720"/>
        <w:contextualSpacing/>
        <w:rPr>
          <w:u w:val="single"/>
        </w:rPr>
      </w:pPr>
      <w:r w:rsidRPr="002028D2">
        <w:rPr>
          <w:u w:val="single"/>
        </w:rPr>
        <w:t xml:space="preserve">Złożenie zgłoszenia nie jest jednoznaczne z potwierdzeniem rezerwacji. </w:t>
      </w:r>
    </w:p>
    <w:p w:rsidR="001F35DD" w:rsidRDefault="001F35DD" w:rsidP="001F35DD"/>
    <w:p w:rsidR="001F35DD" w:rsidRPr="002028D2" w:rsidRDefault="001F35DD" w:rsidP="0095398E">
      <w:pPr>
        <w:numPr>
          <w:ilvl w:val="0"/>
          <w:numId w:val="8"/>
        </w:numPr>
        <w:ind w:hanging="720"/>
        <w:rPr>
          <w:u w:val="single"/>
        </w:rPr>
      </w:pPr>
      <w:r>
        <w:t xml:space="preserve">Po weryfikacji (pierwszeństwo mają ci wystawcy którzy najczęściej zajmowali  to samo miejsce) </w:t>
      </w:r>
      <w:r w:rsidRPr="002028D2">
        <w:rPr>
          <w:u w:val="single"/>
        </w:rPr>
        <w:t>rezerwacja zostanie potwierdzona</w:t>
      </w:r>
      <w:r w:rsidR="00A64854">
        <w:rPr>
          <w:u w:val="single"/>
        </w:rPr>
        <w:t xml:space="preserve"> w ciągu kilku dni od dokonania zgłoszenia, nie później niż do dnia</w:t>
      </w:r>
      <w:r w:rsidR="00DD4EEC">
        <w:rPr>
          <w:u w:val="single"/>
        </w:rPr>
        <w:t xml:space="preserve"> </w:t>
      </w:r>
      <w:r w:rsidR="00DD4EEC" w:rsidRPr="00BF3BF4">
        <w:rPr>
          <w:b/>
          <w:u w:val="single"/>
        </w:rPr>
        <w:t>28</w:t>
      </w:r>
      <w:r w:rsidRPr="00BF3BF4">
        <w:rPr>
          <w:b/>
          <w:u w:val="single"/>
        </w:rPr>
        <w:t>.06.</w:t>
      </w:r>
      <w:r w:rsidR="00AC34DE" w:rsidRPr="00BF3BF4">
        <w:rPr>
          <w:b/>
          <w:u w:val="single"/>
        </w:rPr>
        <w:t xml:space="preserve">2019 </w:t>
      </w:r>
      <w:r w:rsidRPr="00BF3BF4">
        <w:rPr>
          <w:b/>
          <w:u w:val="single"/>
        </w:rPr>
        <w:t>r.</w:t>
      </w:r>
    </w:p>
    <w:p w:rsidR="001F35DD" w:rsidRDefault="001F35DD" w:rsidP="001F35DD"/>
    <w:p w:rsidR="001F35DD" w:rsidRDefault="001F35DD" w:rsidP="0095398E">
      <w:pPr>
        <w:pStyle w:val="Akapitzlist"/>
        <w:numPr>
          <w:ilvl w:val="0"/>
          <w:numId w:val="8"/>
        </w:numPr>
        <w:spacing w:line="276" w:lineRule="auto"/>
        <w:ind w:hanging="720"/>
        <w:contextualSpacing/>
      </w:pPr>
      <w:r>
        <w:t>W</w:t>
      </w:r>
      <w:r w:rsidRPr="00620930">
        <w:t xml:space="preserve"> ciągu</w:t>
      </w:r>
      <w:r>
        <w:t xml:space="preserve"> 5</w:t>
      </w:r>
      <w:r w:rsidRPr="00620930">
        <w:t xml:space="preserve"> dni od potwierdzenia</w:t>
      </w:r>
      <w:r>
        <w:t xml:space="preserve"> rezerwacji należy bezwzględnie przesłać </w:t>
      </w:r>
      <w:r w:rsidRPr="00010EA2">
        <w:rPr>
          <w:b/>
        </w:rPr>
        <w:t xml:space="preserve">wypełnioną Kartę Wystawcy </w:t>
      </w:r>
      <w:r w:rsidR="00BA0726" w:rsidRPr="00BA0726">
        <w:rPr>
          <w:b/>
        </w:rPr>
        <w:t xml:space="preserve">wraz z podpisaną zgodą na przetwarzanie danych osobowych </w:t>
      </w:r>
      <w:r w:rsidRPr="00010EA2">
        <w:rPr>
          <w:b/>
        </w:rPr>
        <w:t xml:space="preserve">oraz uiścić opłatę </w:t>
      </w:r>
      <w:r w:rsidRPr="00620930">
        <w:t>za zarezerwowane stanowiska zgodnie z obowiązującym cennikiem</w:t>
      </w:r>
      <w:r>
        <w:t xml:space="preserve"> zawartym w Regulaminie.</w:t>
      </w:r>
    </w:p>
    <w:p w:rsidR="001F35DD" w:rsidRDefault="001F35DD" w:rsidP="001F35DD"/>
    <w:p w:rsidR="001F35DD" w:rsidRPr="003A20C2" w:rsidRDefault="001F35DD" w:rsidP="001F35DD">
      <w:pPr>
        <w:ind w:left="708"/>
        <w:rPr>
          <w:b/>
        </w:rPr>
      </w:pPr>
      <w:r>
        <w:t>Jakiekolwiek inne lub dodatkowe miejsca</w:t>
      </w:r>
      <w:r w:rsidR="00675D81">
        <w:t>,</w:t>
      </w:r>
      <w:r>
        <w:t xml:space="preserve"> stali wystawcy mogą rezerwować  w terminie naboru otwartego tj</w:t>
      </w:r>
      <w:r w:rsidR="005D5763">
        <w:t xml:space="preserve">. </w:t>
      </w:r>
      <w:r w:rsidR="00AC34DE">
        <w:rPr>
          <w:b/>
        </w:rPr>
        <w:t>od 1</w:t>
      </w:r>
      <w:r w:rsidRPr="003A20C2">
        <w:rPr>
          <w:b/>
        </w:rPr>
        <w:t xml:space="preserve"> lipca</w:t>
      </w:r>
      <w:r w:rsidR="00AC34DE">
        <w:rPr>
          <w:b/>
        </w:rPr>
        <w:t xml:space="preserve"> 2019</w:t>
      </w:r>
      <w:r w:rsidR="005D5763" w:rsidRPr="003A20C2">
        <w:rPr>
          <w:b/>
        </w:rPr>
        <w:t xml:space="preserve"> r.</w:t>
      </w:r>
      <w:r w:rsidR="003A20C2" w:rsidRPr="003A20C2">
        <w:rPr>
          <w:b/>
        </w:rPr>
        <w:t>(od godziny 12:00)</w:t>
      </w:r>
    </w:p>
    <w:p w:rsidR="001F35DD" w:rsidRDefault="001F35DD" w:rsidP="001F35DD"/>
    <w:p w:rsidR="001F35DD" w:rsidRDefault="001F35DD" w:rsidP="001F35DD"/>
    <w:p w:rsidR="001F35DD" w:rsidRDefault="001F35DD" w:rsidP="001F35DD"/>
    <w:p w:rsidR="001F35DD" w:rsidRDefault="001F35DD" w:rsidP="001F35DD">
      <w:pPr>
        <w:ind w:firstLine="708"/>
        <w:rPr>
          <w:b/>
          <w:u w:val="single"/>
        </w:rPr>
      </w:pPr>
      <w:r w:rsidRPr="00260C18">
        <w:rPr>
          <w:b/>
          <w:u w:val="single"/>
        </w:rPr>
        <w:t>NABÓR OTWARTY</w:t>
      </w:r>
      <w:r w:rsidR="00407A97">
        <w:rPr>
          <w:b/>
          <w:u w:val="single"/>
        </w:rPr>
        <w:t>:</w:t>
      </w:r>
    </w:p>
    <w:p w:rsidR="001F35DD" w:rsidRPr="00260C18" w:rsidRDefault="001F35DD" w:rsidP="001F35DD">
      <w:pPr>
        <w:rPr>
          <w:b/>
          <w:u w:val="single"/>
        </w:rPr>
      </w:pPr>
    </w:p>
    <w:p w:rsidR="00AC34DE" w:rsidRDefault="00AC34DE" w:rsidP="00407A97">
      <w:pPr>
        <w:numPr>
          <w:ilvl w:val="0"/>
          <w:numId w:val="9"/>
        </w:numPr>
        <w:ind w:left="709" w:hanging="709"/>
        <w:jc w:val="both"/>
      </w:pPr>
      <w:r>
        <w:t xml:space="preserve">Przyjmujemy </w:t>
      </w:r>
      <w:r w:rsidRPr="00DD4EEC">
        <w:rPr>
          <w:b/>
          <w:u w:val="single"/>
        </w:rPr>
        <w:t>jedynie zgłoszenia przesyłane E-MAILEM</w:t>
      </w:r>
      <w:r w:rsidRPr="00DD4EEC">
        <w:rPr>
          <w:b/>
        </w:rPr>
        <w:t xml:space="preserve"> </w:t>
      </w:r>
      <w:r>
        <w:t xml:space="preserve">na adres: </w:t>
      </w:r>
      <w:hyperlink r:id="rId11" w:history="1">
        <w:r w:rsidRPr="00CE470C">
          <w:rPr>
            <w:rStyle w:val="Hipercze"/>
          </w:rPr>
          <w:t>jarmarkstaroci@gmail.com</w:t>
        </w:r>
      </w:hyperlink>
      <w:r>
        <w:t>.   zawierające: imię i nazwisko wystawcy, numer lub numery stanowisk oraz kontakt zwrotny.</w:t>
      </w:r>
    </w:p>
    <w:p w:rsidR="00AC34DE" w:rsidRDefault="00AC34DE" w:rsidP="00AC34DE">
      <w:pPr>
        <w:ind w:left="1068"/>
      </w:pPr>
    </w:p>
    <w:p w:rsidR="00AC34DE" w:rsidRDefault="00AC34DE" w:rsidP="00407A97">
      <w:pPr>
        <w:numPr>
          <w:ilvl w:val="0"/>
          <w:numId w:val="9"/>
        </w:numPr>
        <w:ind w:left="709" w:hanging="709"/>
        <w:jc w:val="both"/>
      </w:pPr>
      <w:r>
        <w:t>Z</w:t>
      </w:r>
      <w:r w:rsidR="001F35DD" w:rsidRPr="00260C18">
        <w:t xml:space="preserve">głoszenia przyjmowane są w terminie </w:t>
      </w:r>
      <w:r w:rsidR="001F35DD">
        <w:t xml:space="preserve">od dn.:  </w:t>
      </w:r>
      <w:r w:rsidR="008C4F33">
        <w:rPr>
          <w:b/>
        </w:rPr>
        <w:t>0</w:t>
      </w:r>
      <w:r>
        <w:rPr>
          <w:b/>
        </w:rPr>
        <w:t>1.07.2019</w:t>
      </w:r>
      <w:r w:rsidR="00B61068">
        <w:rPr>
          <w:b/>
        </w:rPr>
        <w:t xml:space="preserve"> (od godz.12:00)</w:t>
      </w:r>
      <w:r w:rsidR="001F35DD" w:rsidRPr="00260C18">
        <w:rPr>
          <w:b/>
        </w:rPr>
        <w:t xml:space="preserve"> </w:t>
      </w:r>
      <w:r w:rsidR="001F35DD">
        <w:rPr>
          <w:b/>
        </w:rPr>
        <w:t xml:space="preserve">- </w:t>
      </w:r>
      <w:r w:rsidR="001F35DD" w:rsidRPr="00260C18">
        <w:rPr>
          <w:b/>
        </w:rPr>
        <w:t>do wyczerpania miejsc</w:t>
      </w:r>
      <w:r>
        <w:rPr>
          <w:b/>
        </w:rPr>
        <w:t>.</w:t>
      </w:r>
      <w:r w:rsidR="001F35DD">
        <w:t xml:space="preserve"> </w:t>
      </w:r>
      <w:r w:rsidRPr="00AC34DE">
        <w:t xml:space="preserve">Zgłoszenia </w:t>
      </w:r>
      <w:r>
        <w:t xml:space="preserve">w ramach naboru otwartego </w:t>
      </w:r>
      <w:r w:rsidRPr="00AC34DE">
        <w:t>wysłane przed w/w terminem nie będą rozpatrywane.</w:t>
      </w:r>
    </w:p>
    <w:p w:rsidR="00BA0726" w:rsidRDefault="00BA0726" w:rsidP="00BA0726">
      <w:pPr>
        <w:pStyle w:val="Akapitzlist"/>
      </w:pPr>
    </w:p>
    <w:p w:rsidR="00BA0726" w:rsidRPr="00AC34DE" w:rsidRDefault="00BA0726" w:rsidP="00407A97">
      <w:pPr>
        <w:numPr>
          <w:ilvl w:val="0"/>
          <w:numId w:val="9"/>
        </w:numPr>
        <w:ind w:left="709" w:hanging="709"/>
      </w:pPr>
      <w:r w:rsidRPr="001578E5">
        <w:rPr>
          <w:b/>
          <w:u w:val="single"/>
        </w:rPr>
        <w:lastRenderedPageBreak/>
        <w:t>DECYDUJE KOLEJNOŚĆ ZGŁOSZEŃ</w:t>
      </w:r>
    </w:p>
    <w:p w:rsidR="001F35DD" w:rsidRDefault="001F35DD" w:rsidP="00AC34DE">
      <w:pPr>
        <w:ind w:left="1068"/>
      </w:pPr>
    </w:p>
    <w:p w:rsidR="00AC34DE" w:rsidRDefault="001F35DD" w:rsidP="00407A97">
      <w:pPr>
        <w:numPr>
          <w:ilvl w:val="0"/>
          <w:numId w:val="9"/>
        </w:numPr>
        <w:ind w:left="709" w:hanging="709"/>
      </w:pPr>
      <w:r>
        <w:t>Po sprawdzeniu przez Organizatora dostępności miejsca</w:t>
      </w:r>
      <w:r w:rsidR="003169B5">
        <w:t>,</w:t>
      </w:r>
      <w:r>
        <w:t xml:space="preserve"> nastąpi potwierdzenie rezerwacji.</w:t>
      </w:r>
    </w:p>
    <w:p w:rsidR="00AC34DE" w:rsidRDefault="00AC34DE" w:rsidP="00AC34DE">
      <w:pPr>
        <w:pStyle w:val="Akapitzlist"/>
      </w:pPr>
    </w:p>
    <w:p w:rsidR="001F35DD" w:rsidRDefault="001F35DD" w:rsidP="00407A97">
      <w:pPr>
        <w:numPr>
          <w:ilvl w:val="0"/>
          <w:numId w:val="9"/>
        </w:numPr>
        <w:ind w:left="709" w:hanging="709"/>
        <w:jc w:val="both"/>
      </w:pPr>
      <w:r w:rsidRPr="00260C18">
        <w:t xml:space="preserve">W ciągu 5 dni od potwierdzenia rezerwacji należy </w:t>
      </w:r>
      <w:r w:rsidR="003169B5">
        <w:t xml:space="preserve">bezwzględnie </w:t>
      </w:r>
      <w:r w:rsidRPr="00260C18">
        <w:t xml:space="preserve">przesłać </w:t>
      </w:r>
      <w:r w:rsidRPr="00AC34DE">
        <w:rPr>
          <w:b/>
        </w:rPr>
        <w:t xml:space="preserve">wypełnioną Kartę </w:t>
      </w:r>
      <w:r w:rsidR="0095398E">
        <w:rPr>
          <w:b/>
        </w:rPr>
        <w:t>W</w:t>
      </w:r>
      <w:r w:rsidRPr="00AC34DE">
        <w:rPr>
          <w:b/>
        </w:rPr>
        <w:t xml:space="preserve">ystawcy </w:t>
      </w:r>
      <w:r w:rsidR="003A20C2" w:rsidRPr="00AC34DE">
        <w:rPr>
          <w:b/>
        </w:rPr>
        <w:t xml:space="preserve">wraz z podpisaną zgodą na przetwarzanie danych </w:t>
      </w:r>
      <w:r w:rsidR="00AC34DE">
        <w:rPr>
          <w:b/>
        </w:rPr>
        <w:t xml:space="preserve">osobowych </w:t>
      </w:r>
      <w:r w:rsidRPr="00AC34DE">
        <w:rPr>
          <w:b/>
        </w:rPr>
        <w:t>oraz uiścić opłatę</w:t>
      </w:r>
      <w:r w:rsidRPr="00260C18">
        <w:t xml:space="preserve"> za zarezerwowane stanowiska zgodnie z obowiązującym cennikiem zawartym w Regulaminie.</w:t>
      </w:r>
    </w:p>
    <w:p w:rsidR="001F35DD" w:rsidRDefault="001F35DD" w:rsidP="001F35DD"/>
    <w:p w:rsidR="001F35DD" w:rsidRDefault="001F35DD" w:rsidP="001F35DD"/>
    <w:p w:rsidR="00BA0726" w:rsidRPr="0068436D" w:rsidRDefault="0068436D" w:rsidP="0068436D">
      <w:pPr>
        <w:pStyle w:val="Akapitzlist"/>
        <w:numPr>
          <w:ilvl w:val="0"/>
          <w:numId w:val="15"/>
        </w:numPr>
        <w:rPr>
          <w:b/>
          <w:u w:val="single"/>
        </w:rPr>
      </w:pPr>
      <w:r>
        <w:rPr>
          <w:b/>
          <w:u w:val="single"/>
        </w:rPr>
        <w:t>POZOSTAŁE WARUNKI REGULAMINU</w:t>
      </w:r>
    </w:p>
    <w:p w:rsidR="00BA0726" w:rsidRDefault="00BA0726" w:rsidP="001F35DD">
      <w:pPr>
        <w:ind w:left="708"/>
      </w:pPr>
    </w:p>
    <w:p w:rsidR="00BA0726" w:rsidRDefault="001F35DD" w:rsidP="0095398E">
      <w:pPr>
        <w:numPr>
          <w:ilvl w:val="0"/>
          <w:numId w:val="10"/>
        </w:numPr>
        <w:spacing w:after="120"/>
        <w:ind w:left="703" w:hanging="703"/>
        <w:jc w:val="both"/>
      </w:pPr>
      <w:r w:rsidRPr="00260C18">
        <w:t>Kwestie sporne rozstrzyga organizator. Zastrzegamy sobie możliwość anulowania rezerwacji przy zaniechaniu wykonania powyższych zasad przez Wystaw</w:t>
      </w:r>
      <w:r w:rsidR="00BA0726">
        <w:t>c</w:t>
      </w:r>
      <w:r w:rsidRPr="00260C18">
        <w:t>ę.</w:t>
      </w:r>
      <w:r w:rsidR="00BA0726">
        <w:t xml:space="preserve"> </w:t>
      </w:r>
    </w:p>
    <w:p w:rsidR="00BA0726" w:rsidRDefault="001F35DD" w:rsidP="0095398E">
      <w:pPr>
        <w:numPr>
          <w:ilvl w:val="0"/>
          <w:numId w:val="10"/>
        </w:numPr>
        <w:spacing w:after="120"/>
        <w:ind w:left="703" w:hanging="703"/>
        <w:jc w:val="both"/>
      </w:pPr>
      <w:r w:rsidRPr="00BA0726">
        <w:t>W</w:t>
      </w:r>
      <w:r w:rsidR="00A64854" w:rsidRPr="00BA0726">
        <w:t>ypełniona i p</w:t>
      </w:r>
      <w:r w:rsidR="00506067" w:rsidRPr="00BA0726">
        <w:t>rzesłana przez Wystawcę Karta zgłoszenia</w:t>
      </w:r>
      <w:r w:rsidR="00421ADD" w:rsidRPr="00BA0726">
        <w:t xml:space="preserve"> stanowi treść umowy między Wystawcą a Organizatorem. </w:t>
      </w:r>
    </w:p>
    <w:p w:rsidR="00BA0726" w:rsidRDefault="00601F6E" w:rsidP="0095398E">
      <w:pPr>
        <w:numPr>
          <w:ilvl w:val="0"/>
          <w:numId w:val="10"/>
        </w:numPr>
        <w:spacing w:after="120"/>
        <w:ind w:left="705" w:hanging="705"/>
        <w:jc w:val="both"/>
      </w:pPr>
      <w:r w:rsidRPr="00BA0726">
        <w:t>Po otrzymaniu dowodu wpłaty i karty zgłoszenia</w:t>
      </w:r>
      <w:r w:rsidR="00880536" w:rsidRPr="00BA0726">
        <w:t>,</w:t>
      </w:r>
      <w:r w:rsidRPr="00BA0726">
        <w:t xml:space="preserve"> organizator wydaje KARTĘ WYSTAWCY, upoważniającą do objęcia stanowiska. </w:t>
      </w:r>
    </w:p>
    <w:p w:rsidR="00BA0726" w:rsidRPr="00BA0726" w:rsidRDefault="00601F6E" w:rsidP="0095398E">
      <w:pPr>
        <w:numPr>
          <w:ilvl w:val="0"/>
          <w:numId w:val="10"/>
        </w:numPr>
        <w:spacing w:after="120"/>
        <w:ind w:left="709" w:hanging="709"/>
        <w:jc w:val="both"/>
        <w:rPr>
          <w:bCs/>
        </w:rPr>
      </w:pPr>
      <w:r w:rsidRPr="00BA0726">
        <w:t>Zgłoszenia przyjmowane będą do czasu sprzedania wszystkich stoisk handlowych.</w:t>
      </w:r>
      <w:r w:rsidR="00BA0726">
        <w:t xml:space="preserve"> </w:t>
      </w:r>
    </w:p>
    <w:p w:rsidR="00BA0726" w:rsidRPr="00BA0726" w:rsidRDefault="000B71D6" w:rsidP="0095398E">
      <w:pPr>
        <w:numPr>
          <w:ilvl w:val="0"/>
          <w:numId w:val="10"/>
        </w:numPr>
        <w:spacing w:after="120"/>
        <w:ind w:left="709" w:hanging="709"/>
        <w:jc w:val="both"/>
        <w:rPr>
          <w:bCs/>
        </w:rPr>
      </w:pPr>
      <w:r w:rsidRPr="00BA0726">
        <w:t>Zajęcie powierzchni handlowej musi odbywać się z zachowan</w:t>
      </w:r>
      <w:r w:rsidR="003169B5" w:rsidRPr="00BA0726">
        <w:t>iem zasad bezpieczeństwa, nie</w:t>
      </w:r>
      <w:r w:rsidR="003169B5">
        <w:t xml:space="preserve"> za</w:t>
      </w:r>
      <w:r w:rsidRPr="00652353">
        <w:t>stawianiem dróg ewakuacyjnych oraz dróg umożliwiających dojazd jednostkom ratowniczo-gaśniczym i innym służbom interwencyjnym.</w:t>
      </w:r>
    </w:p>
    <w:p w:rsidR="00BA0726" w:rsidRDefault="00BA0726" w:rsidP="0095398E">
      <w:pPr>
        <w:numPr>
          <w:ilvl w:val="0"/>
          <w:numId w:val="10"/>
        </w:numPr>
        <w:spacing w:after="120"/>
        <w:ind w:left="709" w:hanging="709"/>
        <w:jc w:val="both"/>
        <w:rPr>
          <w:bCs/>
        </w:rPr>
      </w:pPr>
      <w:r w:rsidRPr="00BA0726">
        <w:rPr>
          <w:bCs/>
        </w:rPr>
        <w:t xml:space="preserve">Odstąpienie od umowy: wystawca ma prawo wycofać swoje zgłoszenie bez skutków finansowych do dnia 20 września 2019. Wycofanie w terminie 21 – 28 września będzie skutkowało obciążeniem wystawcy opłatą manipulacyjną w wysokości 20% należności za wynajęcie stanowiska. Przy wycofaniu zgłoszenia  od 29 września, wpłata należności przepada. </w:t>
      </w:r>
    </w:p>
    <w:p w:rsidR="00BA0726" w:rsidRDefault="00BA0726" w:rsidP="00407A97">
      <w:pPr>
        <w:numPr>
          <w:ilvl w:val="0"/>
          <w:numId w:val="10"/>
        </w:numPr>
        <w:spacing w:after="120"/>
        <w:ind w:left="709" w:hanging="709"/>
        <w:jc w:val="both"/>
        <w:rPr>
          <w:bCs/>
        </w:rPr>
      </w:pPr>
      <w:r w:rsidRPr="00BA0726">
        <w:rPr>
          <w:bCs/>
        </w:rPr>
        <w:t xml:space="preserve">Wszelkie rozliczenia między Organizatorem a Wystawcą muszą nastąpić do 31 grudnia 2019 r. </w:t>
      </w:r>
    </w:p>
    <w:p w:rsidR="00BA0726" w:rsidRDefault="00BA0726" w:rsidP="00BA0726">
      <w:pPr>
        <w:spacing w:after="120"/>
        <w:jc w:val="both"/>
        <w:rPr>
          <w:bCs/>
        </w:rPr>
      </w:pPr>
    </w:p>
    <w:p w:rsidR="00BA0726" w:rsidRPr="0068436D" w:rsidRDefault="0068436D" w:rsidP="0068436D">
      <w:pPr>
        <w:pStyle w:val="Akapitzlist"/>
        <w:numPr>
          <w:ilvl w:val="0"/>
          <w:numId w:val="15"/>
        </w:numPr>
        <w:spacing w:after="120"/>
        <w:jc w:val="both"/>
        <w:rPr>
          <w:b/>
          <w:bCs/>
          <w:u w:val="single"/>
        </w:rPr>
      </w:pPr>
      <w:r>
        <w:rPr>
          <w:b/>
          <w:bCs/>
          <w:u w:val="single"/>
        </w:rPr>
        <w:t>OPŁATY</w:t>
      </w:r>
    </w:p>
    <w:p w:rsidR="00BA0726" w:rsidRPr="00BA0726" w:rsidRDefault="00BA0726" w:rsidP="00407A97">
      <w:pPr>
        <w:numPr>
          <w:ilvl w:val="0"/>
          <w:numId w:val="11"/>
        </w:numPr>
        <w:spacing w:after="120"/>
        <w:ind w:left="709" w:hanging="709"/>
        <w:jc w:val="both"/>
        <w:rPr>
          <w:bCs/>
        </w:rPr>
      </w:pPr>
      <w:r w:rsidRPr="00BA0726">
        <w:rPr>
          <w:bCs/>
        </w:rPr>
        <w:t>Organizator będzie pobierał następujące opłaty za wynajęcie stoisk:</w:t>
      </w:r>
    </w:p>
    <w:p w:rsidR="00BA0726" w:rsidRPr="00DD4EEC" w:rsidRDefault="00BA0726" w:rsidP="0095398E">
      <w:pPr>
        <w:spacing w:after="120"/>
        <w:ind w:left="284" w:firstLine="424"/>
        <w:jc w:val="both"/>
        <w:rPr>
          <w:bCs/>
        </w:rPr>
      </w:pPr>
      <w:r w:rsidRPr="00BA0726">
        <w:rPr>
          <w:bCs/>
        </w:rPr>
        <w:t>a/ stoiska</w:t>
      </w:r>
      <w:r>
        <w:rPr>
          <w:bCs/>
        </w:rPr>
        <w:t xml:space="preserve"> pod arkadami  -  w wysokości </w:t>
      </w:r>
      <w:r w:rsidR="00DD4EEC" w:rsidRPr="00DD4EEC">
        <w:rPr>
          <w:bCs/>
        </w:rPr>
        <w:t>16</w:t>
      </w:r>
      <w:r w:rsidRPr="00DD4EEC">
        <w:rPr>
          <w:bCs/>
        </w:rPr>
        <w:t xml:space="preserve"> zł/m</w:t>
      </w:r>
      <w:r w:rsidR="0095398E" w:rsidRPr="00DD4EEC">
        <w:rPr>
          <w:bCs/>
        </w:rPr>
        <w:t>²</w:t>
      </w:r>
      <w:r w:rsidRPr="00DD4EEC">
        <w:rPr>
          <w:bCs/>
        </w:rPr>
        <w:t xml:space="preserve">  za cały okres trwania jarmarku (2</w:t>
      </w:r>
      <w:r w:rsidR="0095398E" w:rsidRPr="00DD4EEC">
        <w:rPr>
          <w:bCs/>
        </w:rPr>
        <w:t>8-29</w:t>
      </w:r>
      <w:r w:rsidRPr="00DD4EEC">
        <w:rPr>
          <w:bCs/>
        </w:rPr>
        <w:t xml:space="preserve"> września). </w:t>
      </w:r>
    </w:p>
    <w:p w:rsidR="00BA0726" w:rsidRPr="00BA0726" w:rsidRDefault="00BA0726" w:rsidP="0095398E">
      <w:pPr>
        <w:spacing w:after="120"/>
        <w:ind w:left="708"/>
        <w:jc w:val="both"/>
        <w:rPr>
          <w:bCs/>
        </w:rPr>
      </w:pPr>
      <w:r w:rsidRPr="00DD4EEC">
        <w:rPr>
          <w:bCs/>
        </w:rPr>
        <w:t>b/ pozostałe stoiska na płycie Placu Ra</w:t>
      </w:r>
      <w:r w:rsidR="0095398E" w:rsidRPr="00DD4EEC">
        <w:rPr>
          <w:bCs/>
        </w:rPr>
        <w:t>tuszowego – w wysokości 12</w:t>
      </w:r>
      <w:r w:rsidRPr="00DD4EEC">
        <w:rPr>
          <w:bCs/>
        </w:rPr>
        <w:t xml:space="preserve"> zł/m</w:t>
      </w:r>
      <w:r w:rsidR="0095398E" w:rsidRPr="00DD4EEC">
        <w:rPr>
          <w:bCs/>
        </w:rPr>
        <w:t>²</w:t>
      </w:r>
      <w:r w:rsidRPr="00DD4EEC">
        <w:rPr>
          <w:bCs/>
        </w:rPr>
        <w:t xml:space="preserve"> za </w:t>
      </w:r>
      <w:r w:rsidRPr="00BA0726">
        <w:rPr>
          <w:bCs/>
        </w:rPr>
        <w:t xml:space="preserve">cały okres trwania </w:t>
      </w:r>
      <w:r w:rsidR="0095398E">
        <w:rPr>
          <w:bCs/>
        </w:rPr>
        <w:t>jarmarku (28-29</w:t>
      </w:r>
      <w:r w:rsidRPr="00BA0726">
        <w:rPr>
          <w:bCs/>
        </w:rPr>
        <w:t xml:space="preserve"> września). </w:t>
      </w:r>
    </w:p>
    <w:p w:rsidR="00BA0726" w:rsidRPr="00BA0726" w:rsidRDefault="00BA0726" w:rsidP="00407A97">
      <w:pPr>
        <w:numPr>
          <w:ilvl w:val="0"/>
          <w:numId w:val="11"/>
        </w:numPr>
        <w:spacing w:after="120"/>
        <w:ind w:left="709" w:hanging="709"/>
        <w:jc w:val="both"/>
        <w:rPr>
          <w:bCs/>
        </w:rPr>
      </w:pPr>
      <w:r w:rsidRPr="00BA0726">
        <w:rPr>
          <w:bCs/>
        </w:rPr>
        <w:t>Przy wykupieniu powierzchni powyżej 100m</w:t>
      </w:r>
      <w:r w:rsidR="00933B46">
        <w:rPr>
          <w:bCs/>
        </w:rPr>
        <w:t>²</w:t>
      </w:r>
      <w:r w:rsidRPr="00BA0726">
        <w:rPr>
          <w:bCs/>
        </w:rPr>
        <w:t xml:space="preserve"> stosujemy upust w wysokości 20%. </w:t>
      </w:r>
    </w:p>
    <w:p w:rsidR="00BA0726" w:rsidRPr="0095398E" w:rsidRDefault="00BA0726" w:rsidP="0095398E">
      <w:pPr>
        <w:numPr>
          <w:ilvl w:val="0"/>
          <w:numId w:val="11"/>
        </w:numPr>
        <w:spacing w:after="120"/>
        <w:ind w:left="709" w:hanging="709"/>
        <w:jc w:val="both"/>
        <w:rPr>
          <w:bCs/>
        </w:rPr>
      </w:pPr>
      <w:r w:rsidRPr="0095398E">
        <w:rPr>
          <w:bCs/>
        </w:rPr>
        <w:t>Ponadto będzie pobierana opłata targowa w wysokości zgodnej z Uchwałą Nr 130.XVII.2015 Rady Miejskiej Jeleniej Góry z dnia 17 listopada 2015 r. w sprawie określenia wysokości dziennych stawek opłaty targowej. (np. przy sprzedaży ze stołów, straganów, stoisk, opłata wynosi  12,40 zł jeśli zajęta powierzchnia nie przekracza 6 m</w:t>
      </w:r>
      <w:r w:rsidR="0095398E">
        <w:rPr>
          <w:bCs/>
        </w:rPr>
        <w:t>²</w:t>
      </w:r>
      <w:r w:rsidRPr="0095398E">
        <w:rPr>
          <w:bCs/>
        </w:rPr>
        <w:t xml:space="preserve"> za stoisko za każdy dzień handlowy. Powyżej 6 m² powierzchni opłata wynosi dodatkowo 1,70 zł/za każdy rozpoczęty m²). Oplata targowa może ulec zmianie po uchwaleniu nowych stawek przez Radę Miejską Jeleniej Góry.</w:t>
      </w:r>
    </w:p>
    <w:p w:rsidR="00BA0726" w:rsidRPr="0095398E" w:rsidRDefault="00BA0726" w:rsidP="00407A97">
      <w:pPr>
        <w:numPr>
          <w:ilvl w:val="0"/>
          <w:numId w:val="11"/>
        </w:numPr>
        <w:spacing w:after="120"/>
        <w:ind w:left="709" w:hanging="709"/>
        <w:jc w:val="both"/>
        <w:rPr>
          <w:bCs/>
        </w:rPr>
      </w:pPr>
      <w:r w:rsidRPr="0095398E">
        <w:rPr>
          <w:bCs/>
        </w:rPr>
        <w:t>Powyższe kwoty są kosztami brutto.</w:t>
      </w:r>
    </w:p>
    <w:p w:rsidR="00BA0726" w:rsidRPr="003D684B" w:rsidRDefault="0068436D" w:rsidP="00407A97">
      <w:pPr>
        <w:numPr>
          <w:ilvl w:val="0"/>
          <w:numId w:val="11"/>
        </w:numPr>
        <w:spacing w:after="120"/>
        <w:ind w:left="709" w:hanging="709"/>
        <w:jc w:val="both"/>
        <w:rPr>
          <w:b/>
          <w:bCs/>
        </w:rPr>
      </w:pPr>
      <w:r>
        <w:rPr>
          <w:b/>
          <w:bCs/>
        </w:rPr>
        <w:t>Terminy i w</w:t>
      </w:r>
      <w:r w:rsidR="00BA0726" w:rsidRPr="003D684B">
        <w:rPr>
          <w:b/>
          <w:bCs/>
        </w:rPr>
        <w:t>arunki płatności</w:t>
      </w:r>
      <w:r w:rsidR="003D684B">
        <w:rPr>
          <w:b/>
          <w:bCs/>
        </w:rPr>
        <w:t>:</w:t>
      </w:r>
    </w:p>
    <w:p w:rsidR="00BA0726" w:rsidRPr="0095398E" w:rsidRDefault="00BA0726" w:rsidP="0095398E">
      <w:pPr>
        <w:spacing w:after="120"/>
        <w:ind w:left="709"/>
        <w:jc w:val="both"/>
        <w:rPr>
          <w:bCs/>
        </w:rPr>
      </w:pPr>
      <w:r w:rsidRPr="0095398E">
        <w:rPr>
          <w:bCs/>
        </w:rPr>
        <w:t xml:space="preserve">1) Dla rezerwacji dokonanych w terminie od </w:t>
      </w:r>
      <w:r w:rsidR="0095398E">
        <w:rPr>
          <w:bCs/>
        </w:rPr>
        <w:t>0</w:t>
      </w:r>
      <w:r w:rsidR="00933B46">
        <w:rPr>
          <w:bCs/>
        </w:rPr>
        <w:t>3</w:t>
      </w:r>
      <w:r w:rsidR="0095398E">
        <w:rPr>
          <w:bCs/>
        </w:rPr>
        <w:t>.06 - 13</w:t>
      </w:r>
      <w:r w:rsidRPr="0095398E">
        <w:rPr>
          <w:bCs/>
        </w:rPr>
        <w:t>.09</w:t>
      </w:r>
      <w:r w:rsidR="0095398E">
        <w:rPr>
          <w:bCs/>
        </w:rPr>
        <w:t>.2019</w:t>
      </w:r>
      <w:r w:rsidRPr="0095398E">
        <w:rPr>
          <w:bCs/>
        </w:rPr>
        <w:t xml:space="preserve"> – płatności regulować można wyłącznie przelewem na konto organizatora, w przeciągu 5 dni od dnia potwierdzenia rezerwacji.</w:t>
      </w:r>
    </w:p>
    <w:p w:rsidR="00BA0726" w:rsidRPr="0095398E" w:rsidRDefault="00BA0726" w:rsidP="0095398E">
      <w:pPr>
        <w:spacing w:after="120"/>
        <w:ind w:left="708"/>
        <w:jc w:val="both"/>
        <w:rPr>
          <w:bCs/>
        </w:rPr>
      </w:pPr>
      <w:r w:rsidRPr="0095398E">
        <w:rPr>
          <w:bCs/>
        </w:rPr>
        <w:t>2) Dla rezer</w:t>
      </w:r>
      <w:r w:rsidR="0095398E">
        <w:rPr>
          <w:bCs/>
        </w:rPr>
        <w:t>wacji dokonanych w terminie   14.09 – 20</w:t>
      </w:r>
      <w:r w:rsidRPr="0095398E">
        <w:rPr>
          <w:bCs/>
        </w:rPr>
        <w:t>.09</w:t>
      </w:r>
      <w:r w:rsidR="0095398E">
        <w:rPr>
          <w:bCs/>
        </w:rPr>
        <w:t>.2019</w:t>
      </w:r>
      <w:r w:rsidRPr="0095398E">
        <w:rPr>
          <w:bCs/>
        </w:rPr>
        <w:t xml:space="preserve"> – płatności regulować można wyłącznie przelewem na konto organiza</w:t>
      </w:r>
      <w:r w:rsidR="0095398E">
        <w:rPr>
          <w:bCs/>
        </w:rPr>
        <w:t>tora, nie później niż do dnia 20</w:t>
      </w:r>
      <w:r w:rsidRPr="0095398E">
        <w:rPr>
          <w:bCs/>
        </w:rPr>
        <w:t xml:space="preserve"> września włącznie.</w:t>
      </w:r>
    </w:p>
    <w:p w:rsidR="00BA0726" w:rsidRPr="0095398E" w:rsidRDefault="00BA0726" w:rsidP="0095398E">
      <w:pPr>
        <w:spacing w:after="120"/>
        <w:ind w:left="709"/>
        <w:jc w:val="both"/>
        <w:rPr>
          <w:bCs/>
        </w:rPr>
      </w:pPr>
      <w:r w:rsidRPr="0095398E">
        <w:rPr>
          <w:bCs/>
        </w:rPr>
        <w:t>3) D</w:t>
      </w:r>
      <w:r w:rsidR="0095398E">
        <w:rPr>
          <w:bCs/>
        </w:rPr>
        <w:t>la rezerwacji dokonywanych w terminie  21</w:t>
      </w:r>
      <w:r w:rsidRPr="0095398E">
        <w:rPr>
          <w:bCs/>
        </w:rPr>
        <w:t>.09</w:t>
      </w:r>
      <w:r w:rsidR="0095398E">
        <w:rPr>
          <w:bCs/>
        </w:rPr>
        <w:t xml:space="preserve"> </w:t>
      </w:r>
      <w:r w:rsidR="003D684B">
        <w:rPr>
          <w:bCs/>
        </w:rPr>
        <w:t>–</w:t>
      </w:r>
      <w:r w:rsidR="0095398E">
        <w:rPr>
          <w:bCs/>
        </w:rPr>
        <w:t xml:space="preserve"> 2</w:t>
      </w:r>
      <w:r w:rsidR="003D684B">
        <w:rPr>
          <w:bCs/>
        </w:rPr>
        <w:t>5.09.</w:t>
      </w:r>
      <w:r w:rsidR="0095398E">
        <w:rPr>
          <w:bCs/>
        </w:rPr>
        <w:t>2019</w:t>
      </w:r>
      <w:r w:rsidRPr="0095398E">
        <w:rPr>
          <w:bCs/>
        </w:rPr>
        <w:t xml:space="preserve"> – płatności można dokonywać przelewem lub gotówką,  jednak w przypadku przelewu dowód wpłaty wraz z kartą zgłoszenia należy dostarczyć do biura organizatora (</w:t>
      </w:r>
      <w:r w:rsidR="0095398E">
        <w:rPr>
          <w:bCs/>
        </w:rPr>
        <w:t>mailem bądź osobiście) do dn. 25</w:t>
      </w:r>
      <w:r w:rsidRPr="0095398E">
        <w:rPr>
          <w:bCs/>
        </w:rPr>
        <w:t xml:space="preserve"> września (środa). </w:t>
      </w:r>
    </w:p>
    <w:p w:rsidR="00BA0726" w:rsidRPr="0095398E" w:rsidRDefault="00BA0726" w:rsidP="0095398E">
      <w:pPr>
        <w:spacing w:after="120"/>
        <w:ind w:left="709"/>
        <w:jc w:val="both"/>
        <w:rPr>
          <w:bCs/>
        </w:rPr>
      </w:pPr>
      <w:r w:rsidRPr="0095398E">
        <w:rPr>
          <w:bCs/>
        </w:rPr>
        <w:t>4) W</w:t>
      </w:r>
      <w:r w:rsidR="0095398E">
        <w:rPr>
          <w:bCs/>
        </w:rPr>
        <w:t xml:space="preserve"> przypadku rezerwacji dokonywanych w terminie </w:t>
      </w:r>
      <w:r w:rsidR="0095398E" w:rsidRPr="0095398E">
        <w:rPr>
          <w:bCs/>
        </w:rPr>
        <w:t>2</w:t>
      </w:r>
      <w:r w:rsidR="0095398E">
        <w:rPr>
          <w:bCs/>
        </w:rPr>
        <w:t>6</w:t>
      </w:r>
      <w:r w:rsidR="003D684B">
        <w:rPr>
          <w:bCs/>
        </w:rPr>
        <w:t xml:space="preserve"> – 29.09.2019 przyjmowane są wyłącznie </w:t>
      </w:r>
      <w:r w:rsidR="0095398E">
        <w:rPr>
          <w:bCs/>
        </w:rPr>
        <w:t>o</w:t>
      </w:r>
      <w:r w:rsidRPr="0095398E">
        <w:rPr>
          <w:bCs/>
        </w:rPr>
        <w:t>płaty gotówkowe</w:t>
      </w:r>
      <w:r w:rsidR="003D684B">
        <w:rPr>
          <w:bCs/>
        </w:rPr>
        <w:t xml:space="preserve">. </w:t>
      </w:r>
      <w:r w:rsidRPr="0095398E">
        <w:rPr>
          <w:bCs/>
        </w:rPr>
        <w:t>Opłata musi zostać uiszczona w dniu rezerwacji.</w:t>
      </w:r>
    </w:p>
    <w:p w:rsidR="00BA0726" w:rsidRPr="003D684B" w:rsidRDefault="00BA0726" w:rsidP="00407A97">
      <w:pPr>
        <w:numPr>
          <w:ilvl w:val="0"/>
          <w:numId w:val="11"/>
        </w:numPr>
        <w:spacing w:after="120"/>
        <w:ind w:left="709" w:hanging="709"/>
        <w:jc w:val="both"/>
        <w:rPr>
          <w:bCs/>
        </w:rPr>
      </w:pPr>
      <w:r w:rsidRPr="003D684B">
        <w:rPr>
          <w:bCs/>
        </w:rPr>
        <w:t>Niedotrzymanie powyższych wymogów będzie skutkowało anulowaniem rezerwacji</w:t>
      </w:r>
    </w:p>
    <w:p w:rsidR="00BA0726" w:rsidRPr="003D684B" w:rsidRDefault="00BA0726" w:rsidP="003D684B">
      <w:pPr>
        <w:numPr>
          <w:ilvl w:val="0"/>
          <w:numId w:val="11"/>
        </w:numPr>
        <w:spacing w:after="120"/>
        <w:ind w:left="709" w:hanging="709"/>
        <w:jc w:val="both"/>
        <w:rPr>
          <w:bCs/>
        </w:rPr>
      </w:pPr>
      <w:r w:rsidRPr="003D684B">
        <w:rPr>
          <w:bCs/>
        </w:rPr>
        <w:t>Na życzenie wystawiamy rachunek za powierzchnię wynajętego stanowiska. Organizator nie wystawia faktury VAT.</w:t>
      </w:r>
    </w:p>
    <w:p w:rsidR="00BA0726" w:rsidRPr="003D684B" w:rsidRDefault="00BA0726" w:rsidP="00407A97">
      <w:pPr>
        <w:numPr>
          <w:ilvl w:val="0"/>
          <w:numId w:val="11"/>
        </w:numPr>
        <w:spacing w:after="120"/>
        <w:ind w:left="709" w:hanging="709"/>
        <w:jc w:val="both"/>
        <w:rPr>
          <w:bCs/>
        </w:rPr>
      </w:pPr>
      <w:r w:rsidRPr="003D684B">
        <w:rPr>
          <w:bCs/>
        </w:rPr>
        <w:t>Opłata targowa pobierana będzie przez inkasenta w trakcie trwania jarmarku.</w:t>
      </w:r>
    </w:p>
    <w:p w:rsidR="00BA0726" w:rsidRPr="003D684B" w:rsidRDefault="00BA0726" w:rsidP="003D684B">
      <w:pPr>
        <w:numPr>
          <w:ilvl w:val="0"/>
          <w:numId w:val="11"/>
        </w:numPr>
        <w:spacing w:after="120"/>
        <w:ind w:left="709" w:hanging="709"/>
        <w:jc w:val="both"/>
        <w:rPr>
          <w:bCs/>
        </w:rPr>
      </w:pPr>
      <w:r w:rsidRPr="003D684B">
        <w:rPr>
          <w:bCs/>
        </w:rPr>
        <w:lastRenderedPageBreak/>
        <w:t>Opłaty za wynajęcie stanowiska na Placu Ratuszowym (po uzgod</w:t>
      </w:r>
      <w:r w:rsidR="003D684B">
        <w:rPr>
          <w:bCs/>
        </w:rPr>
        <w:t xml:space="preserve">nieniu jego lokalizacji) należy </w:t>
      </w:r>
      <w:r w:rsidRPr="003D684B">
        <w:rPr>
          <w:bCs/>
        </w:rPr>
        <w:t xml:space="preserve">wpłacać na konto organizatora: </w:t>
      </w:r>
    </w:p>
    <w:p w:rsidR="003D684B" w:rsidRPr="00407A97" w:rsidRDefault="00BA0726" w:rsidP="003D684B">
      <w:pPr>
        <w:spacing w:after="120"/>
        <w:ind w:left="1428"/>
        <w:jc w:val="both"/>
        <w:rPr>
          <w:b/>
          <w:bCs/>
          <w:color w:val="548DD4" w:themeColor="text2" w:themeTint="99"/>
        </w:rPr>
      </w:pPr>
      <w:r w:rsidRPr="00407A97">
        <w:rPr>
          <w:b/>
          <w:bCs/>
          <w:color w:val="548DD4" w:themeColor="text2" w:themeTint="99"/>
        </w:rPr>
        <w:t>Osiedlowy Dom Kultury w Jeleniej Górze</w:t>
      </w:r>
    </w:p>
    <w:p w:rsidR="00BA0726" w:rsidRPr="00407A97" w:rsidRDefault="00BA0726" w:rsidP="003D684B">
      <w:pPr>
        <w:spacing w:after="120"/>
        <w:ind w:left="1428"/>
        <w:jc w:val="both"/>
        <w:rPr>
          <w:b/>
          <w:bCs/>
          <w:color w:val="548DD4" w:themeColor="text2" w:themeTint="99"/>
        </w:rPr>
      </w:pPr>
      <w:r w:rsidRPr="00407A97">
        <w:rPr>
          <w:b/>
          <w:bCs/>
          <w:color w:val="548DD4" w:themeColor="text2" w:themeTint="99"/>
        </w:rPr>
        <w:t>Bank Millennium S.A. Jelenia Góra</w:t>
      </w:r>
    </w:p>
    <w:p w:rsidR="00BA0726" w:rsidRPr="00407A97" w:rsidRDefault="00BA0726" w:rsidP="003D684B">
      <w:pPr>
        <w:spacing w:after="120"/>
        <w:ind w:left="1428"/>
        <w:jc w:val="both"/>
        <w:rPr>
          <w:b/>
          <w:bCs/>
          <w:color w:val="548DD4" w:themeColor="text2" w:themeTint="99"/>
        </w:rPr>
      </w:pPr>
      <w:r w:rsidRPr="00407A97">
        <w:rPr>
          <w:b/>
          <w:bCs/>
          <w:color w:val="548DD4" w:themeColor="text2" w:themeTint="99"/>
        </w:rPr>
        <w:t>24 1160 2202 0000 0000 4884 5013</w:t>
      </w:r>
    </w:p>
    <w:p w:rsidR="00BA0726" w:rsidRDefault="00BA0726" w:rsidP="003D684B">
      <w:pPr>
        <w:spacing w:after="120"/>
        <w:ind w:left="1428"/>
        <w:jc w:val="both"/>
        <w:rPr>
          <w:bCs/>
        </w:rPr>
      </w:pPr>
      <w:r w:rsidRPr="00BA0726">
        <w:rPr>
          <w:bCs/>
        </w:rPr>
        <w:t>podając w tytule zapłaty imię i nazwisko wystawcy oraz nr stoiska</w:t>
      </w:r>
    </w:p>
    <w:p w:rsidR="00407A97" w:rsidRDefault="00407A97" w:rsidP="003D684B">
      <w:pPr>
        <w:spacing w:after="120"/>
        <w:ind w:left="1428"/>
        <w:jc w:val="both"/>
        <w:rPr>
          <w:bCs/>
        </w:rPr>
      </w:pPr>
    </w:p>
    <w:p w:rsidR="00407A97" w:rsidRPr="0068436D" w:rsidRDefault="0068436D" w:rsidP="0068436D">
      <w:pPr>
        <w:pStyle w:val="Akapitzlist"/>
        <w:numPr>
          <w:ilvl w:val="0"/>
          <w:numId w:val="15"/>
        </w:numPr>
        <w:spacing w:after="120"/>
        <w:jc w:val="both"/>
        <w:rPr>
          <w:b/>
          <w:bCs/>
          <w:u w:val="single"/>
        </w:rPr>
      </w:pPr>
      <w:r>
        <w:rPr>
          <w:b/>
          <w:bCs/>
          <w:u w:val="single"/>
        </w:rPr>
        <w:t>ORGANIZACJA</w:t>
      </w:r>
    </w:p>
    <w:p w:rsidR="00BA0726" w:rsidRPr="00407A97" w:rsidRDefault="00BA0726" w:rsidP="00407A97">
      <w:pPr>
        <w:pStyle w:val="Akapitzlist"/>
        <w:numPr>
          <w:ilvl w:val="0"/>
          <w:numId w:val="12"/>
        </w:numPr>
        <w:spacing w:after="120"/>
        <w:ind w:left="709" w:hanging="709"/>
        <w:jc w:val="both"/>
        <w:rPr>
          <w:bCs/>
        </w:rPr>
      </w:pPr>
      <w:r w:rsidRPr="00407A97">
        <w:rPr>
          <w:bCs/>
        </w:rPr>
        <w:t>Po dokonaniu stosownych opłat wystawca otrzyma KARTĘ WYSTAWCY upoważniającą do zajęcia wyznaczonego stanowiska handlowego na okres trwania jarmarku. Karta ta upoważnia także do wjazdu na teren Jarmarku w wyznaczonych godzinach w celu przygotowania i zdemontowania stoiska).</w:t>
      </w:r>
    </w:p>
    <w:p w:rsidR="00BA0726" w:rsidRPr="00BA0726" w:rsidRDefault="00BA0726" w:rsidP="00407A97">
      <w:pPr>
        <w:numPr>
          <w:ilvl w:val="0"/>
          <w:numId w:val="12"/>
        </w:numPr>
        <w:spacing w:after="120"/>
        <w:ind w:left="709" w:hanging="709"/>
        <w:jc w:val="both"/>
        <w:rPr>
          <w:bCs/>
        </w:rPr>
      </w:pPr>
      <w:r w:rsidRPr="00BA0726">
        <w:rPr>
          <w:bCs/>
        </w:rPr>
        <w:t xml:space="preserve">Parkowanie samochodów przy stanowiskach handlowych jest zabronione z wyjątkiem specjalnych miejsc do tego wyznaczonych!!  Możliwy będzie wjazd na teren Jarmarku w </w:t>
      </w:r>
      <w:r w:rsidR="00675D81">
        <w:rPr>
          <w:bCs/>
        </w:rPr>
        <w:t>sobotę i w niedzielę godzinach 6:00 – 9:00 i w godzinach 18:00 – 21:00</w:t>
      </w:r>
      <w:r w:rsidRPr="00BA0726">
        <w:rPr>
          <w:bCs/>
        </w:rPr>
        <w:t xml:space="preserve"> w celu przygotowania i zdemontowania stoisk. Organizator wskaże wystawcom parkingi, gdzie można odstawić samochody (nie rezerwujemy miejsc parkingowych).</w:t>
      </w:r>
    </w:p>
    <w:p w:rsidR="00BA0726" w:rsidRPr="00BA0726" w:rsidRDefault="00BA0726" w:rsidP="00407A97">
      <w:pPr>
        <w:numPr>
          <w:ilvl w:val="0"/>
          <w:numId w:val="12"/>
        </w:numPr>
        <w:spacing w:after="120"/>
        <w:ind w:left="709" w:hanging="709"/>
        <w:jc w:val="both"/>
        <w:rPr>
          <w:bCs/>
        </w:rPr>
      </w:pPr>
      <w:r w:rsidRPr="00BA0726">
        <w:rPr>
          <w:bCs/>
        </w:rPr>
        <w:t>Organizator odpowiada za ogólną ochronę terenów jarmarku i jest upoważniony do podejmowania wszelkich środków kontrolnych  dla zapewnienia ochrony. Ochrona poszczególnych stanowisk nie leży w kompetencji organizatora.</w:t>
      </w:r>
    </w:p>
    <w:p w:rsidR="00BA0726" w:rsidRPr="003D684B" w:rsidRDefault="00BA0726" w:rsidP="00407A97">
      <w:pPr>
        <w:numPr>
          <w:ilvl w:val="0"/>
          <w:numId w:val="12"/>
        </w:numPr>
        <w:spacing w:after="120"/>
        <w:ind w:left="709" w:hanging="709"/>
        <w:jc w:val="both"/>
        <w:rPr>
          <w:bCs/>
        </w:rPr>
      </w:pPr>
      <w:r w:rsidRPr="003D684B">
        <w:rPr>
          <w:bCs/>
        </w:rPr>
        <w:t>Ubezpieczenie i wyłączenie odpowiedzialności</w:t>
      </w:r>
    </w:p>
    <w:p w:rsidR="00BA0726" w:rsidRPr="00BA0726" w:rsidRDefault="00BA0726" w:rsidP="00407A97">
      <w:pPr>
        <w:numPr>
          <w:ilvl w:val="0"/>
          <w:numId w:val="12"/>
        </w:numPr>
        <w:spacing w:after="120"/>
        <w:ind w:left="709" w:hanging="709"/>
        <w:jc w:val="both"/>
        <w:rPr>
          <w:bCs/>
        </w:rPr>
      </w:pPr>
      <w:r w:rsidRPr="00BA0726">
        <w:rPr>
          <w:bCs/>
        </w:rPr>
        <w:t>Organizator nie ponosi odpowiedzialności za towary i urządzenia stoisk, nie chroni ich przed zniszczeniem i utratą. Wystawcy ubezpieczają się we własnym zakresie i na własny koszt.</w:t>
      </w:r>
    </w:p>
    <w:p w:rsidR="00BA0726" w:rsidRPr="00BA0726" w:rsidRDefault="00BA0726" w:rsidP="00407A97">
      <w:pPr>
        <w:numPr>
          <w:ilvl w:val="0"/>
          <w:numId w:val="12"/>
        </w:numPr>
        <w:spacing w:after="120"/>
        <w:ind w:left="709" w:hanging="709"/>
        <w:jc w:val="both"/>
        <w:rPr>
          <w:bCs/>
        </w:rPr>
      </w:pPr>
      <w:r w:rsidRPr="00BA0726">
        <w:rPr>
          <w:bCs/>
        </w:rPr>
        <w:t xml:space="preserve">Podczas Jarmarku Staroci i Osobliwości wystawcy zobowiązują się do handlu asortymentem zgodnym z hasłem przewodnim imprezy i precyzyjnym zapisem w zgłoszeniu. W innym przypadku mogą utracić zarezerwowane stoisko. Organizator ma także prawo zażądać opłaty równej 10-krotnej wartości stoiska ustalonej na podstawie jego metrażu to jest odpowiednio 100 zł lub 150 zł za 1 m² stoiska. </w:t>
      </w:r>
    </w:p>
    <w:p w:rsidR="00BA0726" w:rsidRPr="003D684B" w:rsidRDefault="00BA0726" w:rsidP="00407A97">
      <w:pPr>
        <w:numPr>
          <w:ilvl w:val="0"/>
          <w:numId w:val="12"/>
        </w:numPr>
        <w:spacing w:after="120"/>
        <w:ind w:left="709" w:hanging="709"/>
        <w:jc w:val="both"/>
        <w:rPr>
          <w:b/>
          <w:bCs/>
        </w:rPr>
      </w:pPr>
      <w:r w:rsidRPr="003D684B">
        <w:rPr>
          <w:b/>
          <w:bCs/>
        </w:rPr>
        <w:t xml:space="preserve">Obowiązuje zakaz handlowania artykułami, których sprzedaż jest powszechnie zabroniona, koncesjonowana lub karalna (m.in. artykułami, które propagują ustrój faszystowski lub komunistyczny) Organizator zastrzega sobie prawo do wprowadzenia zakazu handlowania niektórymi artykułami według własnego uznania. Za próby handlowania artykułami objętymi zakazem, całkowitą odpowiedzialność ponosi sprzedający bez prawa zwrotu opłaty za stoisko. </w:t>
      </w:r>
    </w:p>
    <w:p w:rsidR="00BA0726" w:rsidRPr="003D684B" w:rsidRDefault="00BA0726" w:rsidP="00407A97">
      <w:pPr>
        <w:numPr>
          <w:ilvl w:val="0"/>
          <w:numId w:val="12"/>
        </w:numPr>
        <w:spacing w:after="120"/>
        <w:ind w:left="709" w:hanging="709"/>
        <w:jc w:val="both"/>
        <w:rPr>
          <w:bCs/>
        </w:rPr>
      </w:pPr>
      <w:r w:rsidRPr="003D684B">
        <w:rPr>
          <w:bCs/>
        </w:rPr>
        <w:t>Wystawcy zobowiązani są do zachowania porządku na stoiskach podczas jarmarku i uprzątnięcia stanowiska po zakończeniu handlu.</w:t>
      </w:r>
    </w:p>
    <w:p w:rsidR="00BA0726" w:rsidRPr="003D684B" w:rsidRDefault="00BA0726" w:rsidP="00407A97">
      <w:pPr>
        <w:numPr>
          <w:ilvl w:val="0"/>
          <w:numId w:val="12"/>
        </w:numPr>
        <w:spacing w:after="120"/>
        <w:ind w:left="709" w:hanging="709"/>
        <w:jc w:val="both"/>
        <w:rPr>
          <w:bCs/>
        </w:rPr>
      </w:pPr>
      <w:r w:rsidRPr="003D684B">
        <w:rPr>
          <w:bCs/>
        </w:rPr>
        <w:t>Wszelkie szkody powstałe z winy wystawcy zostaną przez niego naprawione, lub pokryte koszty tej naprawy.</w:t>
      </w:r>
    </w:p>
    <w:p w:rsidR="00BA0726" w:rsidRPr="003D684B" w:rsidRDefault="00BA0726" w:rsidP="00407A97">
      <w:pPr>
        <w:numPr>
          <w:ilvl w:val="0"/>
          <w:numId w:val="12"/>
        </w:numPr>
        <w:spacing w:after="120"/>
        <w:ind w:left="709" w:hanging="709"/>
        <w:jc w:val="both"/>
        <w:rPr>
          <w:bCs/>
        </w:rPr>
      </w:pPr>
      <w:r w:rsidRPr="003D684B">
        <w:rPr>
          <w:bCs/>
        </w:rPr>
        <w:t>Organizator zapewni podczas trwania jarmarku nadzór służb porządkowych, jednak służby te nie mają za zadanie ochrony towarów wystawców.</w:t>
      </w:r>
    </w:p>
    <w:p w:rsidR="00BA0726" w:rsidRPr="003D684B" w:rsidRDefault="00BA0726" w:rsidP="00407A97">
      <w:pPr>
        <w:numPr>
          <w:ilvl w:val="0"/>
          <w:numId w:val="12"/>
        </w:numPr>
        <w:spacing w:after="120"/>
        <w:ind w:left="709" w:hanging="709"/>
        <w:jc w:val="both"/>
        <w:rPr>
          <w:bCs/>
        </w:rPr>
      </w:pPr>
      <w:r w:rsidRPr="003D684B">
        <w:rPr>
          <w:bCs/>
        </w:rPr>
        <w:t xml:space="preserve">Organizator </w:t>
      </w:r>
      <w:r w:rsidR="003D684B">
        <w:rPr>
          <w:bCs/>
        </w:rPr>
        <w:t>zapewni toalety dl</w:t>
      </w:r>
      <w:r w:rsidRPr="003D684B">
        <w:rPr>
          <w:bCs/>
        </w:rPr>
        <w:t>a wystawców na terenie imprezy.</w:t>
      </w:r>
    </w:p>
    <w:p w:rsidR="00BA0726" w:rsidRPr="003D684B" w:rsidRDefault="00BA0726" w:rsidP="00407A97">
      <w:pPr>
        <w:numPr>
          <w:ilvl w:val="0"/>
          <w:numId w:val="12"/>
        </w:numPr>
        <w:spacing w:after="120"/>
        <w:ind w:left="709" w:hanging="709"/>
        <w:jc w:val="both"/>
        <w:rPr>
          <w:bCs/>
        </w:rPr>
      </w:pPr>
      <w:r w:rsidRPr="003D684B">
        <w:rPr>
          <w:bCs/>
        </w:rPr>
        <w:t>Organizator zadba o rozreklamowanie imprezy.</w:t>
      </w:r>
    </w:p>
    <w:p w:rsidR="0068436D" w:rsidRDefault="0068436D" w:rsidP="0068436D">
      <w:pPr>
        <w:spacing w:after="120"/>
        <w:ind w:left="709"/>
        <w:jc w:val="both"/>
        <w:rPr>
          <w:b/>
          <w:bCs/>
          <w:u w:val="single"/>
        </w:rPr>
      </w:pPr>
    </w:p>
    <w:p w:rsidR="0068436D" w:rsidRPr="0068436D" w:rsidRDefault="0068436D" w:rsidP="0068436D">
      <w:pPr>
        <w:pStyle w:val="Akapitzlist"/>
        <w:numPr>
          <w:ilvl w:val="0"/>
          <w:numId w:val="15"/>
        </w:numPr>
        <w:spacing w:after="120"/>
        <w:jc w:val="both"/>
        <w:rPr>
          <w:b/>
          <w:bCs/>
        </w:rPr>
      </w:pPr>
      <w:r w:rsidRPr="0068436D">
        <w:rPr>
          <w:b/>
          <w:bCs/>
          <w:u w:val="single"/>
        </w:rPr>
        <w:t>OCHRONA DANYCH OSOBOWYCH</w:t>
      </w:r>
      <w:r w:rsidR="003D684B" w:rsidRPr="0068436D">
        <w:rPr>
          <w:b/>
          <w:bCs/>
        </w:rPr>
        <w:t xml:space="preserve"> </w:t>
      </w:r>
    </w:p>
    <w:p w:rsidR="00BA0726" w:rsidRDefault="00BA0726" w:rsidP="0068436D">
      <w:pPr>
        <w:pStyle w:val="Akapitzlist"/>
        <w:numPr>
          <w:ilvl w:val="0"/>
          <w:numId w:val="13"/>
        </w:numPr>
        <w:spacing w:after="120"/>
        <w:ind w:left="709" w:hanging="709"/>
        <w:jc w:val="both"/>
        <w:rPr>
          <w:bCs/>
        </w:rPr>
      </w:pPr>
      <w:r w:rsidRPr="0068436D">
        <w:rPr>
          <w:bCs/>
        </w:rPr>
        <w:t xml:space="preserve">Wystawca przyjmuje do wiadomości i akceptuje, że w związku z zawartą umową organizator gromadzi dane o wystawcy, konieczne do przetworzenia w celu wykonania umowy z wystawcą. Karta zgłoszenia bez wypełnionej ZGODY na przetwarzanie danych </w:t>
      </w:r>
      <w:r w:rsidR="0068436D">
        <w:rPr>
          <w:bCs/>
        </w:rPr>
        <w:t xml:space="preserve">osobowych </w:t>
      </w:r>
      <w:r w:rsidRPr="0068436D">
        <w:rPr>
          <w:bCs/>
        </w:rPr>
        <w:t>jest nieważna, a rezerwacja anulowana.</w:t>
      </w:r>
    </w:p>
    <w:p w:rsidR="0068436D" w:rsidRPr="0068436D" w:rsidRDefault="0068436D" w:rsidP="0068436D">
      <w:pPr>
        <w:pStyle w:val="Akapitzlist"/>
        <w:spacing w:after="120"/>
        <w:ind w:left="709"/>
        <w:jc w:val="both"/>
        <w:rPr>
          <w:bCs/>
        </w:rPr>
      </w:pPr>
    </w:p>
    <w:p w:rsidR="0068436D" w:rsidRPr="0068436D" w:rsidRDefault="0068436D" w:rsidP="0068436D">
      <w:pPr>
        <w:pStyle w:val="Akapitzlist"/>
        <w:numPr>
          <w:ilvl w:val="0"/>
          <w:numId w:val="15"/>
        </w:numPr>
        <w:spacing w:after="120"/>
        <w:jc w:val="both"/>
        <w:rPr>
          <w:bCs/>
        </w:rPr>
      </w:pPr>
      <w:r w:rsidRPr="0068436D">
        <w:rPr>
          <w:b/>
          <w:bCs/>
          <w:u w:val="single"/>
        </w:rPr>
        <w:t>SPORY</w:t>
      </w:r>
      <w:r w:rsidR="003D684B" w:rsidRPr="0068436D">
        <w:rPr>
          <w:bCs/>
        </w:rPr>
        <w:t xml:space="preserve"> </w:t>
      </w:r>
    </w:p>
    <w:p w:rsidR="0068436D" w:rsidRDefault="0068436D" w:rsidP="0068436D">
      <w:pPr>
        <w:pStyle w:val="Akapitzlist"/>
        <w:numPr>
          <w:ilvl w:val="0"/>
          <w:numId w:val="14"/>
        </w:numPr>
        <w:spacing w:after="120"/>
        <w:ind w:left="709" w:hanging="709"/>
        <w:jc w:val="both"/>
        <w:rPr>
          <w:bCs/>
        </w:rPr>
      </w:pPr>
      <w:r w:rsidRPr="0068436D">
        <w:rPr>
          <w:bCs/>
        </w:rPr>
        <w:t>O</w:t>
      </w:r>
      <w:r w:rsidR="00BA0726" w:rsidRPr="0068436D">
        <w:rPr>
          <w:bCs/>
        </w:rPr>
        <w:t>bowiązuje prawo polskie: prawem właściwym dla umowy pomiędzy stronami oraz spraw w niej nieuregulowanych jest Kodeks Cywilny.</w:t>
      </w:r>
      <w:r w:rsidRPr="0068436D">
        <w:rPr>
          <w:bCs/>
        </w:rPr>
        <w:t xml:space="preserve"> </w:t>
      </w:r>
    </w:p>
    <w:p w:rsidR="00BA0726" w:rsidRPr="0068436D" w:rsidRDefault="00BA0726" w:rsidP="0068436D">
      <w:pPr>
        <w:pStyle w:val="Akapitzlist"/>
        <w:numPr>
          <w:ilvl w:val="0"/>
          <w:numId w:val="14"/>
        </w:numPr>
        <w:spacing w:after="120"/>
        <w:ind w:left="709" w:hanging="709"/>
        <w:jc w:val="both"/>
        <w:rPr>
          <w:bCs/>
        </w:rPr>
      </w:pPr>
      <w:r w:rsidRPr="0068436D">
        <w:rPr>
          <w:bCs/>
        </w:rPr>
        <w:t>Spory mogące wyniknąć w związku z zawartą umową podlegać będą rozstrzygnięciu przez Sąd Powszechny właściwy dla siedziby Organizatora.</w:t>
      </w:r>
    </w:p>
    <w:p w:rsidR="00E401E5" w:rsidRPr="00BA0726" w:rsidRDefault="00E401E5" w:rsidP="00972A34">
      <w:pPr>
        <w:ind w:firstLine="708"/>
        <w:jc w:val="both"/>
        <w:rPr>
          <w:bCs/>
        </w:rPr>
      </w:pPr>
    </w:p>
    <w:p w:rsidR="0068436D" w:rsidRDefault="0068436D" w:rsidP="00972A34">
      <w:pPr>
        <w:ind w:firstLine="708"/>
        <w:jc w:val="both"/>
        <w:rPr>
          <w:b/>
          <w:bCs/>
        </w:rPr>
      </w:pPr>
    </w:p>
    <w:p w:rsidR="0068436D" w:rsidRDefault="0068436D" w:rsidP="00972A34">
      <w:pPr>
        <w:ind w:firstLine="708"/>
        <w:jc w:val="both"/>
        <w:rPr>
          <w:b/>
          <w:bCs/>
        </w:rPr>
      </w:pPr>
    </w:p>
    <w:p w:rsidR="00972A34" w:rsidRDefault="007D7437" w:rsidP="00972A34">
      <w:pPr>
        <w:ind w:firstLine="708"/>
        <w:jc w:val="both"/>
        <w:rPr>
          <w:b/>
          <w:bCs/>
        </w:rPr>
      </w:pPr>
      <w:r>
        <w:rPr>
          <w:b/>
          <w:bCs/>
        </w:rPr>
        <w:lastRenderedPageBreak/>
        <w:t>CZAS PRACY BIURA</w:t>
      </w:r>
      <w:r w:rsidR="00BD076C">
        <w:rPr>
          <w:b/>
          <w:bCs/>
        </w:rPr>
        <w:t xml:space="preserve"> </w:t>
      </w:r>
      <w:r w:rsidR="0068436D">
        <w:rPr>
          <w:b/>
          <w:bCs/>
        </w:rPr>
        <w:t>JARMARKU</w:t>
      </w:r>
      <w:r w:rsidR="00972A34">
        <w:rPr>
          <w:b/>
          <w:bCs/>
        </w:rPr>
        <w:t xml:space="preserve">: </w:t>
      </w:r>
    </w:p>
    <w:p w:rsidR="009F287B" w:rsidRDefault="009F287B" w:rsidP="00972A34">
      <w:pPr>
        <w:ind w:firstLine="708"/>
        <w:jc w:val="both"/>
        <w:rPr>
          <w:b/>
          <w:bCs/>
        </w:rPr>
      </w:pPr>
    </w:p>
    <w:p w:rsidR="00DD4EEC" w:rsidRDefault="00DD4EEC" w:rsidP="00E7067C">
      <w:pPr>
        <w:ind w:firstLine="708"/>
        <w:jc w:val="both"/>
        <w:rPr>
          <w:u w:val="single"/>
        </w:rPr>
      </w:pPr>
      <w:r>
        <w:rPr>
          <w:u w:val="single"/>
        </w:rPr>
        <w:t>Do dnia 26.09.2019:</w:t>
      </w:r>
    </w:p>
    <w:p w:rsidR="00DD4EEC" w:rsidRDefault="00DD4EEC" w:rsidP="00E7067C">
      <w:pPr>
        <w:ind w:firstLine="708"/>
        <w:jc w:val="both"/>
      </w:pPr>
    </w:p>
    <w:p w:rsidR="00DD4EEC" w:rsidRPr="00DD4EEC" w:rsidRDefault="001F35DD" w:rsidP="00E7067C">
      <w:pPr>
        <w:ind w:firstLine="708"/>
        <w:jc w:val="both"/>
      </w:pPr>
      <w:proofErr w:type="spellStart"/>
      <w:r w:rsidRPr="00DD4EEC">
        <w:t>Cafe</w:t>
      </w:r>
      <w:proofErr w:type="spellEnd"/>
      <w:r w:rsidRPr="00DD4EEC">
        <w:t xml:space="preserve"> Turystyczna przy Wieży</w:t>
      </w:r>
      <w:r w:rsidR="00DD4EEC" w:rsidRPr="00DD4EEC">
        <w:t xml:space="preserve"> Zamkowej, </w:t>
      </w:r>
    </w:p>
    <w:p w:rsidR="00DD4EEC" w:rsidRPr="00DD4EEC" w:rsidRDefault="00DD4EEC" w:rsidP="00E7067C">
      <w:pPr>
        <w:ind w:firstLine="708"/>
        <w:jc w:val="both"/>
      </w:pPr>
      <w:r w:rsidRPr="00DD4EEC">
        <w:t xml:space="preserve">ul. Podwale 1, </w:t>
      </w:r>
    </w:p>
    <w:p w:rsidR="00E7067C" w:rsidRPr="00DD4EEC" w:rsidRDefault="00DD4EEC" w:rsidP="00E7067C">
      <w:pPr>
        <w:ind w:firstLine="708"/>
        <w:jc w:val="both"/>
      </w:pPr>
      <w:r w:rsidRPr="00DD4EEC">
        <w:t>58-500</w:t>
      </w:r>
      <w:r w:rsidR="001F35DD" w:rsidRPr="00DD4EEC">
        <w:t xml:space="preserve"> Jelenia Góra</w:t>
      </w:r>
    </w:p>
    <w:p w:rsidR="00E7067C" w:rsidRPr="00556F36" w:rsidRDefault="00E7067C" w:rsidP="00E7067C">
      <w:pPr>
        <w:pStyle w:val="Nagwek1"/>
        <w:rPr>
          <w:sz w:val="20"/>
          <w:szCs w:val="20"/>
        </w:rPr>
      </w:pPr>
      <w:r>
        <w:rPr>
          <w:sz w:val="20"/>
          <w:szCs w:val="20"/>
        </w:rPr>
        <w:t>Tel: + 48 88 16 76 935</w:t>
      </w:r>
    </w:p>
    <w:p w:rsidR="00E7067C" w:rsidRPr="00556F36" w:rsidRDefault="003D5120" w:rsidP="00E7067C">
      <w:pPr>
        <w:ind w:left="705"/>
        <w:jc w:val="both"/>
      </w:pPr>
      <w:hyperlink r:id="rId12" w:history="1">
        <w:r w:rsidR="00E7067C">
          <w:rPr>
            <w:rStyle w:val="Hipercze"/>
          </w:rPr>
          <w:t>jarmarkstaroci@gmail.com</w:t>
        </w:r>
      </w:hyperlink>
    </w:p>
    <w:p w:rsidR="00972A34" w:rsidRPr="00972A34" w:rsidRDefault="00972A34" w:rsidP="00972A34">
      <w:pPr>
        <w:ind w:firstLine="708"/>
        <w:jc w:val="both"/>
        <w:rPr>
          <w:b/>
          <w:bCs/>
        </w:rPr>
      </w:pPr>
      <w:bookmarkStart w:id="0" w:name="_GoBack"/>
      <w:bookmarkEnd w:id="0"/>
    </w:p>
    <w:p w:rsidR="005D5763" w:rsidRPr="005C7D13" w:rsidRDefault="005D5763" w:rsidP="00E7067C">
      <w:pPr>
        <w:ind w:left="705" w:firstLine="3"/>
        <w:jc w:val="both"/>
      </w:pPr>
      <w:r>
        <w:rPr>
          <w:u w:val="single"/>
        </w:rPr>
        <w:t xml:space="preserve">Biuro czynne </w:t>
      </w:r>
      <w:r w:rsidR="00DD4EEC">
        <w:rPr>
          <w:u w:val="single"/>
        </w:rPr>
        <w:t>w godz. otwarcia lokalu</w:t>
      </w:r>
      <w:r w:rsidR="007D7437">
        <w:rPr>
          <w:u w:val="single"/>
        </w:rPr>
        <w:t xml:space="preserve"> </w:t>
      </w:r>
      <w:r w:rsidR="007D7437" w:rsidRPr="005C7D13">
        <w:t>(</w:t>
      </w:r>
      <w:r w:rsidR="005C7D13" w:rsidRPr="005C7D13">
        <w:t xml:space="preserve"> info na: </w:t>
      </w:r>
      <w:hyperlink r:id="rId13" w:history="1">
        <w:r w:rsidR="005C7D13" w:rsidRPr="005C7D13">
          <w:rPr>
            <w:rStyle w:val="Hipercze"/>
            <w:u w:val="none"/>
          </w:rPr>
          <w:t>https://www.cafeturystyczna.pl/</w:t>
        </w:r>
      </w:hyperlink>
      <w:r w:rsidR="005C7D13" w:rsidRPr="005C7D13">
        <w:t>)</w:t>
      </w:r>
    </w:p>
    <w:p w:rsidR="005C7D13" w:rsidRDefault="005C7D13" w:rsidP="00E7067C">
      <w:pPr>
        <w:ind w:left="705" w:firstLine="3"/>
        <w:jc w:val="both"/>
        <w:rPr>
          <w:u w:val="single"/>
        </w:rPr>
      </w:pPr>
    </w:p>
    <w:p w:rsidR="005D5763" w:rsidRDefault="005D5763" w:rsidP="00E7067C">
      <w:pPr>
        <w:ind w:left="705" w:firstLine="3"/>
        <w:jc w:val="both"/>
        <w:rPr>
          <w:u w:val="single"/>
        </w:rPr>
      </w:pPr>
    </w:p>
    <w:p w:rsidR="00A64854" w:rsidRPr="00A64854" w:rsidRDefault="00A64854" w:rsidP="00E7067C">
      <w:pPr>
        <w:ind w:left="705" w:firstLine="3"/>
        <w:jc w:val="both"/>
        <w:rPr>
          <w:b/>
        </w:rPr>
      </w:pPr>
    </w:p>
    <w:p w:rsidR="00E401E5" w:rsidRDefault="00E401E5" w:rsidP="00972A34">
      <w:pPr>
        <w:ind w:firstLine="708"/>
        <w:jc w:val="both"/>
        <w:rPr>
          <w:u w:val="single"/>
        </w:rPr>
      </w:pPr>
    </w:p>
    <w:p w:rsidR="00972A34" w:rsidRDefault="00DE0584" w:rsidP="00880536">
      <w:pPr>
        <w:ind w:firstLine="708"/>
        <w:jc w:val="both"/>
        <w:rPr>
          <w:u w:val="single"/>
        </w:rPr>
      </w:pPr>
      <w:r>
        <w:rPr>
          <w:u w:val="single"/>
        </w:rPr>
        <w:t>W dniach 2</w:t>
      </w:r>
      <w:r w:rsidR="00BA0726">
        <w:rPr>
          <w:u w:val="single"/>
        </w:rPr>
        <w:t>7 – 29</w:t>
      </w:r>
      <w:r w:rsidR="003505F2">
        <w:rPr>
          <w:u w:val="single"/>
        </w:rPr>
        <w:t>.09.201</w:t>
      </w:r>
      <w:r w:rsidR="00BA0726">
        <w:rPr>
          <w:u w:val="single"/>
        </w:rPr>
        <w:t>9</w:t>
      </w:r>
      <w:r w:rsidR="00972A34">
        <w:rPr>
          <w:u w:val="single"/>
        </w:rPr>
        <w:t xml:space="preserve"> </w:t>
      </w:r>
    </w:p>
    <w:p w:rsidR="00DD4EEC" w:rsidRDefault="00DD4EEC" w:rsidP="00880536">
      <w:pPr>
        <w:ind w:firstLine="708"/>
        <w:jc w:val="both"/>
        <w:rPr>
          <w:u w:val="single"/>
        </w:rPr>
      </w:pPr>
    </w:p>
    <w:p w:rsidR="007D7437" w:rsidRDefault="007D7437" w:rsidP="00972A34">
      <w:pPr>
        <w:ind w:firstLine="708"/>
        <w:jc w:val="both"/>
      </w:pPr>
      <w:r>
        <w:t>Biuro</w:t>
      </w:r>
      <w:r w:rsidR="003505F2">
        <w:t xml:space="preserve"> Wystaw Artystycznych, </w:t>
      </w:r>
      <w:r w:rsidR="001104BD">
        <w:t xml:space="preserve">  </w:t>
      </w:r>
    </w:p>
    <w:p w:rsidR="00972A34" w:rsidRDefault="003505F2" w:rsidP="00972A34">
      <w:pPr>
        <w:ind w:firstLine="708"/>
        <w:jc w:val="both"/>
      </w:pPr>
      <w:r>
        <w:t>Plac Ratuszowy 1/Długa 1</w:t>
      </w:r>
      <w:r w:rsidR="001104BD">
        <w:t>,</w:t>
      </w:r>
    </w:p>
    <w:p w:rsidR="00972A34" w:rsidRDefault="00972A34" w:rsidP="00972A34">
      <w:pPr>
        <w:ind w:firstLine="708"/>
        <w:jc w:val="both"/>
      </w:pPr>
      <w:r w:rsidRPr="00C350B7">
        <w:t>58-500 Jelenia Góra</w:t>
      </w:r>
    </w:p>
    <w:p w:rsidR="00E401E5" w:rsidRPr="00C350B7" w:rsidRDefault="00E401E5" w:rsidP="00972A34">
      <w:pPr>
        <w:ind w:firstLine="708"/>
        <w:jc w:val="both"/>
      </w:pPr>
    </w:p>
    <w:p w:rsidR="00972A34" w:rsidRPr="003169B5" w:rsidRDefault="00DE0584" w:rsidP="000171E6">
      <w:pPr>
        <w:ind w:left="705"/>
      </w:pPr>
      <w:r w:rsidRPr="003169B5">
        <w:t>dnia 2</w:t>
      </w:r>
      <w:r w:rsidR="00BA0726">
        <w:t>7</w:t>
      </w:r>
      <w:r w:rsidR="00601F6E" w:rsidRPr="003169B5">
        <w:t>.09.</w:t>
      </w:r>
      <w:r w:rsidR="00BA0726">
        <w:t>2019</w:t>
      </w:r>
      <w:r w:rsidR="00DE014E">
        <w:t xml:space="preserve"> (piątek)</w:t>
      </w:r>
      <w:r w:rsidR="00283C87" w:rsidRPr="003169B5">
        <w:tab/>
      </w:r>
      <w:r w:rsidR="00283C87" w:rsidRPr="003169B5">
        <w:tab/>
      </w:r>
      <w:r w:rsidR="00283C87" w:rsidRPr="003169B5">
        <w:tab/>
        <w:t>16</w:t>
      </w:r>
      <w:r w:rsidR="00675D81" w:rsidRPr="00675D81">
        <w:t xml:space="preserve">:00 </w:t>
      </w:r>
      <w:r w:rsidR="00283C87" w:rsidRPr="003169B5">
        <w:t>- 21</w:t>
      </w:r>
      <w:r w:rsidR="00675D81" w:rsidRPr="00675D81">
        <w:t>:00</w:t>
      </w:r>
    </w:p>
    <w:p w:rsidR="00972A34" w:rsidRPr="00556F36" w:rsidRDefault="00972A34" w:rsidP="000171E6">
      <w:pPr>
        <w:ind w:left="705"/>
      </w:pPr>
      <w:r w:rsidRPr="00556F36">
        <w:t>dnia 2</w:t>
      </w:r>
      <w:r w:rsidR="00BA0726">
        <w:t>8</w:t>
      </w:r>
      <w:r w:rsidR="008C4F33">
        <w:t>.09.201</w:t>
      </w:r>
      <w:r w:rsidR="00BA0726">
        <w:t>9</w:t>
      </w:r>
      <w:r>
        <w:tab/>
      </w:r>
      <w:r w:rsidR="00DE014E">
        <w:t>(sobota)</w:t>
      </w:r>
      <w:r>
        <w:tab/>
      </w:r>
      <w:r>
        <w:tab/>
      </w:r>
      <w:r w:rsidR="00FB780F">
        <w:t xml:space="preserve"> </w:t>
      </w:r>
      <w:r w:rsidR="00DE014E">
        <w:t xml:space="preserve">            </w:t>
      </w:r>
      <w:r w:rsidR="000171E6">
        <w:t xml:space="preserve">  </w:t>
      </w:r>
      <w:r w:rsidR="00FB780F">
        <w:t xml:space="preserve"> </w:t>
      </w:r>
      <w:r>
        <w:t>6</w:t>
      </w:r>
      <w:r w:rsidR="00675D81" w:rsidRPr="00675D81">
        <w:t xml:space="preserve">:00 </w:t>
      </w:r>
      <w:r>
        <w:t xml:space="preserve">- </w:t>
      </w:r>
      <w:r w:rsidR="00673F9B">
        <w:t>21</w:t>
      </w:r>
      <w:r w:rsidR="00675D81" w:rsidRPr="00675D81">
        <w:t>:00</w:t>
      </w:r>
    </w:p>
    <w:p w:rsidR="00972A34" w:rsidRDefault="00BA0726" w:rsidP="000171E6">
      <w:pPr>
        <w:ind w:left="705"/>
      </w:pPr>
      <w:r>
        <w:t>dnia 29.09.2019</w:t>
      </w:r>
      <w:r w:rsidR="00972A34">
        <w:tab/>
      </w:r>
      <w:r w:rsidR="00DE014E">
        <w:t>(niedziela)</w:t>
      </w:r>
      <w:r w:rsidR="00972A34">
        <w:tab/>
      </w:r>
      <w:r w:rsidR="00972A34">
        <w:tab/>
      </w:r>
      <w:r w:rsidR="00DE014E">
        <w:t xml:space="preserve"> </w:t>
      </w:r>
      <w:r w:rsidR="000171E6">
        <w:t xml:space="preserve"> </w:t>
      </w:r>
      <w:r w:rsidR="00972A34">
        <w:t>6</w:t>
      </w:r>
      <w:r w:rsidR="00675D81" w:rsidRPr="00675D81">
        <w:t xml:space="preserve">:00 </w:t>
      </w:r>
      <w:r w:rsidR="00972A34">
        <w:t>- 18</w:t>
      </w:r>
      <w:r w:rsidR="00675D81" w:rsidRPr="00675D81">
        <w:t>:00</w:t>
      </w:r>
    </w:p>
    <w:p w:rsidR="00E64C86" w:rsidRDefault="00E64C86" w:rsidP="00972A34">
      <w:pPr>
        <w:ind w:left="705"/>
        <w:jc w:val="both"/>
      </w:pPr>
    </w:p>
    <w:p w:rsidR="00726FFC" w:rsidRDefault="00726FFC" w:rsidP="00972A34">
      <w:pPr>
        <w:ind w:left="705"/>
        <w:jc w:val="both"/>
      </w:pPr>
    </w:p>
    <w:p w:rsidR="00A64854" w:rsidRDefault="00A64854" w:rsidP="00972A34">
      <w:pPr>
        <w:ind w:left="705"/>
        <w:jc w:val="both"/>
      </w:pPr>
    </w:p>
    <w:p w:rsidR="00A64854" w:rsidRDefault="00A64854" w:rsidP="00972A34">
      <w:pPr>
        <w:ind w:left="705"/>
        <w:jc w:val="both"/>
      </w:pPr>
    </w:p>
    <w:p w:rsidR="00A64854" w:rsidRPr="003D684B" w:rsidRDefault="003D684B" w:rsidP="003D684B">
      <w:pPr>
        <w:ind w:left="705" w:hanging="705"/>
        <w:jc w:val="both"/>
        <w:rPr>
          <w:u w:val="single"/>
        </w:rPr>
      </w:pPr>
      <w:r w:rsidRPr="003D684B">
        <w:rPr>
          <w:u w:val="single"/>
        </w:rPr>
        <w:t xml:space="preserve">organizator: </w:t>
      </w:r>
    </w:p>
    <w:p w:rsidR="00BE4857" w:rsidRPr="00726FFC" w:rsidRDefault="00BE4857">
      <w:pPr>
        <w:rPr>
          <w:iCs/>
          <w:lang w:val="de-DE"/>
        </w:rPr>
      </w:pPr>
    </w:p>
    <w:p w:rsidR="00517FDA" w:rsidRDefault="00933B46">
      <w:pPr>
        <w:rPr>
          <w:iCs/>
          <w:lang w:val="de-DE"/>
        </w:rPr>
      </w:pPr>
      <w:r>
        <w:rPr>
          <w:iCs/>
          <w:noProof/>
        </w:rPr>
        <w:drawing>
          <wp:inline distT="0" distB="0" distL="0" distR="0">
            <wp:extent cx="962025" cy="833755"/>
            <wp:effectExtent l="0" t="0" r="9525" b="4445"/>
            <wp:docPr id="2" name="Obraz 2" descr="C:\Users\Sylwia\Desktop\Moje dokumenty\LOGOTYPY ZZ\logoODK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lwia\Desktop\Moje dokumenty\LOGOTYPY ZZ\logoODK_black.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2025" cy="833755"/>
                    </a:xfrm>
                    <a:prstGeom prst="rect">
                      <a:avLst/>
                    </a:prstGeom>
                    <a:noFill/>
                    <a:ln>
                      <a:noFill/>
                    </a:ln>
                  </pic:spPr>
                </pic:pic>
              </a:graphicData>
            </a:graphic>
          </wp:inline>
        </w:drawing>
      </w:r>
    </w:p>
    <w:p w:rsidR="00933B46" w:rsidRDefault="00933B46" w:rsidP="00933B46">
      <w:pPr>
        <w:pStyle w:val="Tekstpodstawowywcity2"/>
        <w:ind w:left="0"/>
        <w:jc w:val="both"/>
        <w:rPr>
          <w:sz w:val="20"/>
          <w:szCs w:val="20"/>
        </w:rPr>
      </w:pPr>
      <w:r w:rsidRPr="00556F36">
        <w:rPr>
          <w:sz w:val="20"/>
          <w:szCs w:val="20"/>
        </w:rPr>
        <w:t>58-50</w:t>
      </w:r>
      <w:r>
        <w:rPr>
          <w:sz w:val="20"/>
          <w:szCs w:val="20"/>
        </w:rPr>
        <w:t>6</w:t>
      </w:r>
      <w:r w:rsidRPr="00556F36">
        <w:rPr>
          <w:sz w:val="20"/>
          <w:szCs w:val="20"/>
        </w:rPr>
        <w:t xml:space="preserve"> Jelenia Góra ,</w:t>
      </w:r>
    </w:p>
    <w:p w:rsidR="00933B46" w:rsidRPr="00972A34" w:rsidRDefault="00933B46" w:rsidP="00933B46">
      <w:pPr>
        <w:pStyle w:val="Tekstpodstawowywcity2"/>
        <w:ind w:left="0"/>
        <w:jc w:val="both"/>
        <w:rPr>
          <w:sz w:val="20"/>
          <w:szCs w:val="20"/>
        </w:rPr>
      </w:pPr>
      <w:r w:rsidRPr="00556F36">
        <w:rPr>
          <w:sz w:val="20"/>
          <w:szCs w:val="20"/>
        </w:rPr>
        <w:t xml:space="preserve">ul. </w:t>
      </w:r>
      <w:r>
        <w:rPr>
          <w:sz w:val="20"/>
          <w:szCs w:val="20"/>
        </w:rPr>
        <w:t>K. Trzcińskiego 12</w:t>
      </w:r>
    </w:p>
    <w:p w:rsidR="00933B46" w:rsidRPr="001C73D2" w:rsidRDefault="00933B46" w:rsidP="00933B46">
      <w:pPr>
        <w:pStyle w:val="Tekstpodstawowywcity2"/>
        <w:ind w:left="0"/>
        <w:jc w:val="both"/>
        <w:rPr>
          <w:sz w:val="20"/>
          <w:szCs w:val="20"/>
        </w:rPr>
      </w:pPr>
      <w:r>
        <w:rPr>
          <w:sz w:val="20"/>
          <w:szCs w:val="20"/>
        </w:rPr>
        <w:t xml:space="preserve">tel., fax + 48 </w:t>
      </w:r>
      <w:r w:rsidRPr="001C73D2">
        <w:rPr>
          <w:sz w:val="20"/>
          <w:szCs w:val="20"/>
        </w:rPr>
        <w:t>75/75 31 831</w:t>
      </w:r>
      <w:r>
        <w:rPr>
          <w:sz w:val="20"/>
          <w:szCs w:val="20"/>
        </w:rPr>
        <w:t xml:space="preserve">,  +48 </w:t>
      </w:r>
      <w:r w:rsidRPr="001C73D2">
        <w:rPr>
          <w:sz w:val="20"/>
          <w:szCs w:val="20"/>
        </w:rPr>
        <w:t>75/75 410 90</w:t>
      </w:r>
    </w:p>
    <w:p w:rsidR="00933B46" w:rsidRPr="00972A34" w:rsidRDefault="00933B46" w:rsidP="00933B46">
      <w:pPr>
        <w:pStyle w:val="Nagwek3"/>
        <w:ind w:left="0"/>
        <w:jc w:val="both"/>
        <w:rPr>
          <w:b/>
          <w:bCs/>
          <w:sz w:val="20"/>
          <w:szCs w:val="20"/>
          <w:lang w:val="de-DE"/>
        </w:rPr>
      </w:pPr>
      <w:proofErr w:type="spellStart"/>
      <w:r w:rsidRPr="00972A34">
        <w:rPr>
          <w:b/>
          <w:bCs/>
          <w:sz w:val="20"/>
          <w:szCs w:val="20"/>
          <w:lang w:val="de-DE"/>
        </w:rPr>
        <w:t>e-mail</w:t>
      </w:r>
      <w:proofErr w:type="spellEnd"/>
      <w:r w:rsidRPr="00972A34">
        <w:rPr>
          <w:b/>
          <w:bCs/>
          <w:sz w:val="20"/>
          <w:szCs w:val="20"/>
          <w:lang w:val="de-DE"/>
        </w:rPr>
        <w:t xml:space="preserve">: </w:t>
      </w:r>
      <w:r>
        <w:rPr>
          <w:b/>
          <w:bCs/>
          <w:sz w:val="20"/>
          <w:szCs w:val="20"/>
          <w:lang w:val="de-DE"/>
        </w:rPr>
        <w:t>jarmarkstaroci@gmail.com</w:t>
      </w:r>
      <w:r w:rsidRPr="00972A34">
        <w:rPr>
          <w:b/>
          <w:bCs/>
          <w:sz w:val="20"/>
          <w:szCs w:val="20"/>
          <w:lang w:val="de-DE"/>
        </w:rPr>
        <w:tab/>
      </w:r>
      <w:hyperlink r:id="rId15" w:history="1">
        <w:r w:rsidRPr="00BB7AF7">
          <w:rPr>
            <w:rStyle w:val="Hipercze"/>
            <w:b/>
            <w:bCs/>
            <w:sz w:val="20"/>
            <w:szCs w:val="20"/>
            <w:lang w:val="de-DE"/>
          </w:rPr>
          <w:t>www.jarmarkstaroci.com</w:t>
        </w:r>
      </w:hyperlink>
      <w:r>
        <w:rPr>
          <w:b/>
          <w:bCs/>
          <w:lang w:val="de-DE"/>
        </w:rPr>
        <w:t xml:space="preserve"> </w:t>
      </w:r>
    </w:p>
    <w:p w:rsidR="00933B46" w:rsidRPr="00726FFC" w:rsidRDefault="00933B46">
      <w:pPr>
        <w:rPr>
          <w:iCs/>
          <w:lang w:val="de-DE"/>
        </w:rPr>
      </w:pPr>
    </w:p>
    <w:sectPr w:rsidR="00933B46" w:rsidRPr="00726FFC" w:rsidSect="00DB3AA2">
      <w:pgSz w:w="11906" w:h="16838"/>
      <w:pgMar w:top="510" w:right="1418" w:bottom="851"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120" w:rsidRDefault="003D5120" w:rsidP="00F42759">
      <w:r>
        <w:separator/>
      </w:r>
    </w:p>
  </w:endnote>
  <w:endnote w:type="continuationSeparator" w:id="0">
    <w:p w:rsidR="003D5120" w:rsidRDefault="003D5120" w:rsidP="00F42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120" w:rsidRDefault="003D5120" w:rsidP="00F42759">
      <w:r>
        <w:separator/>
      </w:r>
    </w:p>
  </w:footnote>
  <w:footnote w:type="continuationSeparator" w:id="0">
    <w:p w:rsidR="003D5120" w:rsidRDefault="003D5120" w:rsidP="00F427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3300"/>
    <w:multiLevelType w:val="hybridMultilevel"/>
    <w:tmpl w:val="096E27FA"/>
    <w:lvl w:ilvl="0" w:tplc="8444B29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nsid w:val="02FF2EB5"/>
    <w:multiLevelType w:val="hybridMultilevel"/>
    <w:tmpl w:val="1F1E1564"/>
    <w:lvl w:ilvl="0" w:tplc="40A2E844">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nsid w:val="031021C0"/>
    <w:multiLevelType w:val="hybridMultilevel"/>
    <w:tmpl w:val="9A36B832"/>
    <w:lvl w:ilvl="0" w:tplc="CDCECC6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53535B0"/>
    <w:multiLevelType w:val="hybridMultilevel"/>
    <w:tmpl w:val="4B624008"/>
    <w:lvl w:ilvl="0" w:tplc="D83E417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DF45164"/>
    <w:multiLevelType w:val="singleLevel"/>
    <w:tmpl w:val="72B865B0"/>
    <w:lvl w:ilvl="0">
      <w:start w:val="1"/>
      <w:numFmt w:val="decimal"/>
      <w:lvlText w:val="%1."/>
      <w:lvlJc w:val="left"/>
      <w:pPr>
        <w:tabs>
          <w:tab w:val="num" w:pos="360"/>
        </w:tabs>
        <w:ind w:left="360" w:hanging="360"/>
      </w:pPr>
      <w:rPr>
        <w:rFonts w:hint="default"/>
      </w:rPr>
    </w:lvl>
  </w:abstractNum>
  <w:abstractNum w:abstractNumId="5">
    <w:nsid w:val="2A7632D4"/>
    <w:multiLevelType w:val="multilevel"/>
    <w:tmpl w:val="46BC2C9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Letter"/>
      <w:lvlText w:val="%3)"/>
      <w:lvlJc w:val="left"/>
      <w:pPr>
        <w:tabs>
          <w:tab w:val="num" w:pos="2340"/>
        </w:tabs>
        <w:ind w:left="2340" w:hanging="360"/>
      </w:pPr>
      <w:rPr>
        <w:rFonts w:hint="default"/>
        <w:b w:val="0"/>
        <w:bCs w:val="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C36486"/>
    <w:multiLevelType w:val="hybridMultilevel"/>
    <w:tmpl w:val="0FCC5096"/>
    <w:lvl w:ilvl="0" w:tplc="1B3AEFC4">
      <w:start w:val="1"/>
      <w:numFmt w:val="decimal"/>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nsid w:val="39A23BF6"/>
    <w:multiLevelType w:val="singleLevel"/>
    <w:tmpl w:val="263295D4"/>
    <w:lvl w:ilvl="0">
      <w:start w:val="2"/>
      <w:numFmt w:val="decimal"/>
      <w:lvlText w:val="%1."/>
      <w:lvlJc w:val="left"/>
      <w:pPr>
        <w:tabs>
          <w:tab w:val="num" w:pos="705"/>
        </w:tabs>
        <w:ind w:left="705" w:hanging="705"/>
      </w:pPr>
      <w:rPr>
        <w:rFonts w:hint="default"/>
      </w:rPr>
    </w:lvl>
  </w:abstractNum>
  <w:abstractNum w:abstractNumId="8">
    <w:nsid w:val="41937077"/>
    <w:multiLevelType w:val="singleLevel"/>
    <w:tmpl w:val="9F0611F4"/>
    <w:lvl w:ilvl="0">
      <w:start w:val="1"/>
      <w:numFmt w:val="decimal"/>
      <w:lvlText w:val="%1."/>
      <w:lvlJc w:val="left"/>
      <w:pPr>
        <w:tabs>
          <w:tab w:val="num" w:pos="705"/>
        </w:tabs>
        <w:ind w:left="705" w:hanging="705"/>
      </w:pPr>
      <w:rPr>
        <w:rFonts w:hint="default"/>
        <w:b w:val="0"/>
      </w:rPr>
    </w:lvl>
  </w:abstractNum>
  <w:abstractNum w:abstractNumId="9">
    <w:nsid w:val="54D3649C"/>
    <w:multiLevelType w:val="hybridMultilevel"/>
    <w:tmpl w:val="A47A8CDE"/>
    <w:lvl w:ilvl="0" w:tplc="80FE1DAC">
      <w:start w:val="1"/>
      <w:numFmt w:val="decimal"/>
      <w:lvlText w:val="%1."/>
      <w:lvlJc w:val="left"/>
      <w:pPr>
        <w:ind w:left="1069" w:hanging="360"/>
      </w:pPr>
      <w:rPr>
        <w:rFonts w:hint="default"/>
        <w:b w:val="0"/>
        <w:u w:val="none"/>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nsid w:val="54E92B4A"/>
    <w:multiLevelType w:val="multilevel"/>
    <w:tmpl w:val="C0A4D54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62732102"/>
    <w:multiLevelType w:val="hybridMultilevel"/>
    <w:tmpl w:val="812ABDC2"/>
    <w:lvl w:ilvl="0" w:tplc="6014585C">
      <w:start w:val="1"/>
      <w:numFmt w:val="decimal"/>
      <w:lvlText w:val="%1."/>
      <w:lvlJc w:val="left"/>
      <w:pPr>
        <w:ind w:left="1069" w:hanging="360"/>
      </w:pPr>
      <w:rPr>
        <w:rFonts w:hint="default"/>
        <w:b w:val="0"/>
        <w:u w:val="none"/>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nsid w:val="62BD2EDA"/>
    <w:multiLevelType w:val="singleLevel"/>
    <w:tmpl w:val="72B865B0"/>
    <w:lvl w:ilvl="0">
      <w:start w:val="1"/>
      <w:numFmt w:val="decimal"/>
      <w:lvlText w:val="%1."/>
      <w:lvlJc w:val="left"/>
      <w:pPr>
        <w:tabs>
          <w:tab w:val="num" w:pos="360"/>
        </w:tabs>
        <w:ind w:left="360" w:hanging="360"/>
      </w:pPr>
    </w:lvl>
  </w:abstractNum>
  <w:abstractNum w:abstractNumId="13">
    <w:nsid w:val="6A493BE0"/>
    <w:multiLevelType w:val="hybridMultilevel"/>
    <w:tmpl w:val="2E68A514"/>
    <w:lvl w:ilvl="0" w:tplc="6B425574">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nsid w:val="6B277651"/>
    <w:multiLevelType w:val="hybridMultilevel"/>
    <w:tmpl w:val="7FDC89F2"/>
    <w:lvl w:ilvl="0" w:tplc="DF00AB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7"/>
  </w:num>
  <w:num w:numId="2">
    <w:abstractNumId w:val="8"/>
  </w:num>
  <w:num w:numId="3">
    <w:abstractNumId w:val="12"/>
  </w:num>
  <w:num w:numId="4">
    <w:abstractNumId w:val="5"/>
  </w:num>
  <w:num w:numId="5">
    <w:abstractNumId w:val="10"/>
  </w:num>
  <w:num w:numId="6">
    <w:abstractNumId w:val="4"/>
  </w:num>
  <w:num w:numId="7">
    <w:abstractNumId w:val="14"/>
  </w:num>
  <w:num w:numId="8">
    <w:abstractNumId w:val="3"/>
  </w:num>
  <w:num w:numId="9">
    <w:abstractNumId w:val="0"/>
  </w:num>
  <w:num w:numId="10">
    <w:abstractNumId w:val="13"/>
  </w:num>
  <w:num w:numId="11">
    <w:abstractNumId w:val="6"/>
  </w:num>
  <w:num w:numId="12">
    <w:abstractNumId w:val="1"/>
  </w:num>
  <w:num w:numId="13">
    <w:abstractNumId w:val="11"/>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461"/>
    <w:rsid w:val="000011F8"/>
    <w:rsid w:val="00003CE5"/>
    <w:rsid w:val="00007044"/>
    <w:rsid w:val="00011356"/>
    <w:rsid w:val="00011F39"/>
    <w:rsid w:val="000171E6"/>
    <w:rsid w:val="00066298"/>
    <w:rsid w:val="00073851"/>
    <w:rsid w:val="00086595"/>
    <w:rsid w:val="00092E4D"/>
    <w:rsid w:val="000A425B"/>
    <w:rsid w:val="000B71D6"/>
    <w:rsid w:val="001104BD"/>
    <w:rsid w:val="0012092A"/>
    <w:rsid w:val="00131E22"/>
    <w:rsid w:val="00144793"/>
    <w:rsid w:val="00145300"/>
    <w:rsid w:val="001454EE"/>
    <w:rsid w:val="001578E5"/>
    <w:rsid w:val="00180647"/>
    <w:rsid w:val="00187346"/>
    <w:rsid w:val="00192B9B"/>
    <w:rsid w:val="00192DA6"/>
    <w:rsid w:val="001B53BF"/>
    <w:rsid w:val="001B5E70"/>
    <w:rsid w:val="001C40BC"/>
    <w:rsid w:val="001C73D2"/>
    <w:rsid w:val="001D0610"/>
    <w:rsid w:val="001F35DD"/>
    <w:rsid w:val="00212292"/>
    <w:rsid w:val="002124FD"/>
    <w:rsid w:val="00234DFC"/>
    <w:rsid w:val="00236167"/>
    <w:rsid w:val="00261290"/>
    <w:rsid w:val="00283C87"/>
    <w:rsid w:val="00292A6B"/>
    <w:rsid w:val="002B75FB"/>
    <w:rsid w:val="002C02C3"/>
    <w:rsid w:val="002C7941"/>
    <w:rsid w:val="002E29F3"/>
    <w:rsid w:val="00302CBE"/>
    <w:rsid w:val="003169B5"/>
    <w:rsid w:val="0033434C"/>
    <w:rsid w:val="00340246"/>
    <w:rsid w:val="003505F2"/>
    <w:rsid w:val="00362CE8"/>
    <w:rsid w:val="00367BDF"/>
    <w:rsid w:val="00383657"/>
    <w:rsid w:val="00390BE0"/>
    <w:rsid w:val="003A20C2"/>
    <w:rsid w:val="003B0101"/>
    <w:rsid w:val="003D216F"/>
    <w:rsid w:val="003D3E50"/>
    <w:rsid w:val="003D5120"/>
    <w:rsid w:val="003D684B"/>
    <w:rsid w:val="003F7DAE"/>
    <w:rsid w:val="00407A97"/>
    <w:rsid w:val="00421ADD"/>
    <w:rsid w:val="00422397"/>
    <w:rsid w:val="00471B2E"/>
    <w:rsid w:val="00493D99"/>
    <w:rsid w:val="004C78AC"/>
    <w:rsid w:val="00506067"/>
    <w:rsid w:val="005116F9"/>
    <w:rsid w:val="00516F83"/>
    <w:rsid w:val="00517FDA"/>
    <w:rsid w:val="0055623C"/>
    <w:rsid w:val="00556F36"/>
    <w:rsid w:val="0057760B"/>
    <w:rsid w:val="005924E8"/>
    <w:rsid w:val="005C5965"/>
    <w:rsid w:val="005C7D13"/>
    <w:rsid w:val="005D5763"/>
    <w:rsid w:val="005F1654"/>
    <w:rsid w:val="005F2BCD"/>
    <w:rsid w:val="005F642A"/>
    <w:rsid w:val="00601F6E"/>
    <w:rsid w:val="00616EF8"/>
    <w:rsid w:val="00622DB8"/>
    <w:rsid w:val="00623547"/>
    <w:rsid w:val="006277B3"/>
    <w:rsid w:val="00651B97"/>
    <w:rsid w:val="00652353"/>
    <w:rsid w:val="00664941"/>
    <w:rsid w:val="00670EA0"/>
    <w:rsid w:val="00673F9B"/>
    <w:rsid w:val="00675D81"/>
    <w:rsid w:val="0068436D"/>
    <w:rsid w:val="006C02F9"/>
    <w:rsid w:val="00726FFC"/>
    <w:rsid w:val="00737A5E"/>
    <w:rsid w:val="00773F5E"/>
    <w:rsid w:val="007D7437"/>
    <w:rsid w:val="007E1988"/>
    <w:rsid w:val="007E654F"/>
    <w:rsid w:val="007F2461"/>
    <w:rsid w:val="007F626E"/>
    <w:rsid w:val="00816925"/>
    <w:rsid w:val="00833353"/>
    <w:rsid w:val="00846B27"/>
    <w:rsid w:val="00850805"/>
    <w:rsid w:val="00880536"/>
    <w:rsid w:val="00886534"/>
    <w:rsid w:val="008A787D"/>
    <w:rsid w:val="008C4F33"/>
    <w:rsid w:val="008F4836"/>
    <w:rsid w:val="00905846"/>
    <w:rsid w:val="009275F0"/>
    <w:rsid w:val="00933B46"/>
    <w:rsid w:val="0095398E"/>
    <w:rsid w:val="00953C3E"/>
    <w:rsid w:val="00972A34"/>
    <w:rsid w:val="0099210D"/>
    <w:rsid w:val="0099713A"/>
    <w:rsid w:val="009B4D0F"/>
    <w:rsid w:val="009F287B"/>
    <w:rsid w:val="009F48A7"/>
    <w:rsid w:val="00A5279A"/>
    <w:rsid w:val="00A5796A"/>
    <w:rsid w:val="00A64854"/>
    <w:rsid w:val="00A7482D"/>
    <w:rsid w:val="00AB2772"/>
    <w:rsid w:val="00AC34DE"/>
    <w:rsid w:val="00AE3B91"/>
    <w:rsid w:val="00AF41D9"/>
    <w:rsid w:val="00B14FEB"/>
    <w:rsid w:val="00B15E31"/>
    <w:rsid w:val="00B20D8E"/>
    <w:rsid w:val="00B27CEB"/>
    <w:rsid w:val="00B61068"/>
    <w:rsid w:val="00B82913"/>
    <w:rsid w:val="00B844B0"/>
    <w:rsid w:val="00B8787A"/>
    <w:rsid w:val="00BA0726"/>
    <w:rsid w:val="00BA33B1"/>
    <w:rsid w:val="00BB7AF7"/>
    <w:rsid w:val="00BC2D46"/>
    <w:rsid w:val="00BD076C"/>
    <w:rsid w:val="00BE4857"/>
    <w:rsid w:val="00BE6A83"/>
    <w:rsid w:val="00BF31BA"/>
    <w:rsid w:val="00BF3BF4"/>
    <w:rsid w:val="00BF5F6D"/>
    <w:rsid w:val="00C015A7"/>
    <w:rsid w:val="00C350B7"/>
    <w:rsid w:val="00C73739"/>
    <w:rsid w:val="00C80DB8"/>
    <w:rsid w:val="00C91B32"/>
    <w:rsid w:val="00CA1243"/>
    <w:rsid w:val="00CC3B66"/>
    <w:rsid w:val="00CD667E"/>
    <w:rsid w:val="00CF22DB"/>
    <w:rsid w:val="00D0013B"/>
    <w:rsid w:val="00D01241"/>
    <w:rsid w:val="00D01DF7"/>
    <w:rsid w:val="00D048D9"/>
    <w:rsid w:val="00D13306"/>
    <w:rsid w:val="00D557E3"/>
    <w:rsid w:val="00D57D77"/>
    <w:rsid w:val="00D76B62"/>
    <w:rsid w:val="00D77C3E"/>
    <w:rsid w:val="00D8026D"/>
    <w:rsid w:val="00DA15F3"/>
    <w:rsid w:val="00DA26F5"/>
    <w:rsid w:val="00DB3AA2"/>
    <w:rsid w:val="00DC3B72"/>
    <w:rsid w:val="00DD4EEC"/>
    <w:rsid w:val="00DE014E"/>
    <w:rsid w:val="00DE0584"/>
    <w:rsid w:val="00E11932"/>
    <w:rsid w:val="00E401E5"/>
    <w:rsid w:val="00E574BB"/>
    <w:rsid w:val="00E6036B"/>
    <w:rsid w:val="00E64C86"/>
    <w:rsid w:val="00E7067C"/>
    <w:rsid w:val="00E73A3D"/>
    <w:rsid w:val="00EA76E0"/>
    <w:rsid w:val="00EE0114"/>
    <w:rsid w:val="00F1168F"/>
    <w:rsid w:val="00F32EE5"/>
    <w:rsid w:val="00F42759"/>
    <w:rsid w:val="00F56CEF"/>
    <w:rsid w:val="00FA2446"/>
    <w:rsid w:val="00FB78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ind w:firstLine="708"/>
      <w:jc w:val="both"/>
      <w:outlineLvl w:val="0"/>
    </w:pPr>
    <w:rPr>
      <w:sz w:val="28"/>
      <w:szCs w:val="28"/>
    </w:rPr>
  </w:style>
  <w:style w:type="paragraph" w:styleId="Nagwek2">
    <w:name w:val="heading 2"/>
    <w:basedOn w:val="Normalny"/>
    <w:next w:val="Normalny"/>
    <w:qFormat/>
    <w:pPr>
      <w:keepNext/>
      <w:ind w:left="705"/>
      <w:outlineLvl w:val="1"/>
    </w:pPr>
    <w:rPr>
      <w:sz w:val="28"/>
      <w:szCs w:val="28"/>
    </w:rPr>
  </w:style>
  <w:style w:type="paragraph" w:styleId="Nagwek3">
    <w:name w:val="heading 3"/>
    <w:basedOn w:val="Normalny"/>
    <w:next w:val="Normalny"/>
    <w:qFormat/>
    <w:pPr>
      <w:keepNext/>
      <w:ind w:left="705"/>
      <w:jc w:val="center"/>
      <w:outlineLvl w:val="2"/>
    </w:pPr>
    <w:rPr>
      <w:sz w:val="28"/>
      <w:szCs w:val="28"/>
    </w:rPr>
  </w:style>
  <w:style w:type="paragraph" w:styleId="Nagwek4">
    <w:name w:val="heading 4"/>
    <w:basedOn w:val="Normalny"/>
    <w:next w:val="Normalny"/>
    <w:qFormat/>
    <w:pPr>
      <w:keepNext/>
      <w:outlineLvl w:val="3"/>
    </w:pPr>
    <w:rPr>
      <w:b/>
      <w:bCs/>
      <w:sz w:val="24"/>
      <w:szCs w:val="24"/>
    </w:rPr>
  </w:style>
  <w:style w:type="paragraph" w:styleId="Nagwek5">
    <w:name w:val="heading 5"/>
    <w:basedOn w:val="Normalny"/>
    <w:next w:val="Normalny"/>
    <w:qFormat/>
    <w:pPr>
      <w:keepNext/>
      <w:outlineLvl w:val="4"/>
    </w:pPr>
    <w:rPr>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color w:val="0000FF"/>
      <w:u w:val="single"/>
    </w:rPr>
  </w:style>
  <w:style w:type="character" w:styleId="UyteHipercze">
    <w:name w:val="FollowedHyperlink"/>
    <w:rPr>
      <w:color w:val="800080"/>
      <w:u w:val="single"/>
    </w:rPr>
  </w:style>
  <w:style w:type="paragraph" w:styleId="Tytu">
    <w:name w:val="Title"/>
    <w:basedOn w:val="Normalny"/>
    <w:qFormat/>
    <w:pPr>
      <w:jc w:val="center"/>
    </w:pPr>
    <w:rPr>
      <w:b/>
      <w:bCs/>
      <w:sz w:val="28"/>
      <w:szCs w:val="28"/>
    </w:rPr>
  </w:style>
  <w:style w:type="paragraph" w:styleId="Tekstpodstawowywcity">
    <w:name w:val="Body Text Indent"/>
    <w:basedOn w:val="Normalny"/>
    <w:pPr>
      <w:ind w:left="708"/>
    </w:pPr>
    <w:rPr>
      <w:sz w:val="28"/>
      <w:szCs w:val="28"/>
    </w:rPr>
  </w:style>
  <w:style w:type="paragraph" w:styleId="Tekstpodstawowywcity2">
    <w:name w:val="Body Text Indent 2"/>
    <w:basedOn w:val="Normalny"/>
    <w:pPr>
      <w:ind w:left="705"/>
    </w:pPr>
    <w:rPr>
      <w:sz w:val="28"/>
      <w:szCs w:val="28"/>
    </w:rPr>
  </w:style>
  <w:style w:type="paragraph" w:styleId="Tekstpodstawowy">
    <w:name w:val="Body Text"/>
    <w:basedOn w:val="Normalny"/>
    <w:rPr>
      <w:color w:val="000000"/>
      <w:sz w:val="18"/>
      <w:szCs w:val="18"/>
    </w:rPr>
  </w:style>
  <w:style w:type="paragraph" w:styleId="Tekstdymka">
    <w:name w:val="Balloon Text"/>
    <w:basedOn w:val="Normalny"/>
    <w:link w:val="TekstdymkaZnak"/>
    <w:rsid w:val="00D8026D"/>
    <w:rPr>
      <w:rFonts w:ascii="Tahoma" w:hAnsi="Tahoma" w:cs="Tahoma"/>
      <w:sz w:val="16"/>
      <w:szCs w:val="16"/>
    </w:rPr>
  </w:style>
  <w:style w:type="character" w:customStyle="1" w:styleId="TekstdymkaZnak">
    <w:name w:val="Tekst dymka Znak"/>
    <w:link w:val="Tekstdymka"/>
    <w:rsid w:val="00D8026D"/>
    <w:rPr>
      <w:rFonts w:ascii="Tahoma" w:hAnsi="Tahoma" w:cs="Tahoma"/>
      <w:sz w:val="16"/>
      <w:szCs w:val="16"/>
    </w:rPr>
  </w:style>
  <w:style w:type="paragraph" w:styleId="Akapitzlist">
    <w:name w:val="List Paragraph"/>
    <w:basedOn w:val="Normalny"/>
    <w:uiPriority w:val="34"/>
    <w:qFormat/>
    <w:rsid w:val="00C015A7"/>
    <w:pPr>
      <w:ind w:left="708"/>
    </w:pPr>
  </w:style>
  <w:style w:type="paragraph" w:styleId="Tekstprzypisukocowego">
    <w:name w:val="endnote text"/>
    <w:basedOn w:val="Normalny"/>
    <w:link w:val="TekstprzypisukocowegoZnak"/>
    <w:rsid w:val="00F42759"/>
  </w:style>
  <w:style w:type="character" w:customStyle="1" w:styleId="TekstprzypisukocowegoZnak">
    <w:name w:val="Tekst przypisu końcowego Znak"/>
    <w:basedOn w:val="Domylnaczcionkaakapitu"/>
    <w:link w:val="Tekstprzypisukocowego"/>
    <w:rsid w:val="00F42759"/>
  </w:style>
  <w:style w:type="character" w:styleId="Odwoanieprzypisukocowego">
    <w:name w:val="endnote reference"/>
    <w:rsid w:val="00F4275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ind w:firstLine="708"/>
      <w:jc w:val="both"/>
      <w:outlineLvl w:val="0"/>
    </w:pPr>
    <w:rPr>
      <w:sz w:val="28"/>
      <w:szCs w:val="28"/>
    </w:rPr>
  </w:style>
  <w:style w:type="paragraph" w:styleId="Nagwek2">
    <w:name w:val="heading 2"/>
    <w:basedOn w:val="Normalny"/>
    <w:next w:val="Normalny"/>
    <w:qFormat/>
    <w:pPr>
      <w:keepNext/>
      <w:ind w:left="705"/>
      <w:outlineLvl w:val="1"/>
    </w:pPr>
    <w:rPr>
      <w:sz w:val="28"/>
      <w:szCs w:val="28"/>
    </w:rPr>
  </w:style>
  <w:style w:type="paragraph" w:styleId="Nagwek3">
    <w:name w:val="heading 3"/>
    <w:basedOn w:val="Normalny"/>
    <w:next w:val="Normalny"/>
    <w:qFormat/>
    <w:pPr>
      <w:keepNext/>
      <w:ind w:left="705"/>
      <w:jc w:val="center"/>
      <w:outlineLvl w:val="2"/>
    </w:pPr>
    <w:rPr>
      <w:sz w:val="28"/>
      <w:szCs w:val="28"/>
    </w:rPr>
  </w:style>
  <w:style w:type="paragraph" w:styleId="Nagwek4">
    <w:name w:val="heading 4"/>
    <w:basedOn w:val="Normalny"/>
    <w:next w:val="Normalny"/>
    <w:qFormat/>
    <w:pPr>
      <w:keepNext/>
      <w:outlineLvl w:val="3"/>
    </w:pPr>
    <w:rPr>
      <w:b/>
      <w:bCs/>
      <w:sz w:val="24"/>
      <w:szCs w:val="24"/>
    </w:rPr>
  </w:style>
  <w:style w:type="paragraph" w:styleId="Nagwek5">
    <w:name w:val="heading 5"/>
    <w:basedOn w:val="Normalny"/>
    <w:next w:val="Normalny"/>
    <w:qFormat/>
    <w:pPr>
      <w:keepNext/>
      <w:outlineLvl w:val="4"/>
    </w:pPr>
    <w:rPr>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color w:val="0000FF"/>
      <w:u w:val="single"/>
    </w:rPr>
  </w:style>
  <w:style w:type="character" w:styleId="UyteHipercze">
    <w:name w:val="FollowedHyperlink"/>
    <w:rPr>
      <w:color w:val="800080"/>
      <w:u w:val="single"/>
    </w:rPr>
  </w:style>
  <w:style w:type="paragraph" w:styleId="Tytu">
    <w:name w:val="Title"/>
    <w:basedOn w:val="Normalny"/>
    <w:qFormat/>
    <w:pPr>
      <w:jc w:val="center"/>
    </w:pPr>
    <w:rPr>
      <w:b/>
      <w:bCs/>
      <w:sz w:val="28"/>
      <w:szCs w:val="28"/>
    </w:rPr>
  </w:style>
  <w:style w:type="paragraph" w:styleId="Tekstpodstawowywcity">
    <w:name w:val="Body Text Indent"/>
    <w:basedOn w:val="Normalny"/>
    <w:pPr>
      <w:ind w:left="708"/>
    </w:pPr>
    <w:rPr>
      <w:sz w:val="28"/>
      <w:szCs w:val="28"/>
    </w:rPr>
  </w:style>
  <w:style w:type="paragraph" w:styleId="Tekstpodstawowywcity2">
    <w:name w:val="Body Text Indent 2"/>
    <w:basedOn w:val="Normalny"/>
    <w:pPr>
      <w:ind w:left="705"/>
    </w:pPr>
    <w:rPr>
      <w:sz w:val="28"/>
      <w:szCs w:val="28"/>
    </w:rPr>
  </w:style>
  <w:style w:type="paragraph" w:styleId="Tekstpodstawowy">
    <w:name w:val="Body Text"/>
    <w:basedOn w:val="Normalny"/>
    <w:rPr>
      <w:color w:val="000000"/>
      <w:sz w:val="18"/>
      <w:szCs w:val="18"/>
    </w:rPr>
  </w:style>
  <w:style w:type="paragraph" w:styleId="Tekstdymka">
    <w:name w:val="Balloon Text"/>
    <w:basedOn w:val="Normalny"/>
    <w:link w:val="TekstdymkaZnak"/>
    <w:rsid w:val="00D8026D"/>
    <w:rPr>
      <w:rFonts w:ascii="Tahoma" w:hAnsi="Tahoma" w:cs="Tahoma"/>
      <w:sz w:val="16"/>
      <w:szCs w:val="16"/>
    </w:rPr>
  </w:style>
  <w:style w:type="character" w:customStyle="1" w:styleId="TekstdymkaZnak">
    <w:name w:val="Tekst dymka Znak"/>
    <w:link w:val="Tekstdymka"/>
    <w:rsid w:val="00D8026D"/>
    <w:rPr>
      <w:rFonts w:ascii="Tahoma" w:hAnsi="Tahoma" w:cs="Tahoma"/>
      <w:sz w:val="16"/>
      <w:szCs w:val="16"/>
    </w:rPr>
  </w:style>
  <w:style w:type="paragraph" w:styleId="Akapitzlist">
    <w:name w:val="List Paragraph"/>
    <w:basedOn w:val="Normalny"/>
    <w:uiPriority w:val="34"/>
    <w:qFormat/>
    <w:rsid w:val="00C015A7"/>
    <w:pPr>
      <w:ind w:left="708"/>
    </w:pPr>
  </w:style>
  <w:style w:type="paragraph" w:styleId="Tekstprzypisukocowego">
    <w:name w:val="endnote text"/>
    <w:basedOn w:val="Normalny"/>
    <w:link w:val="TekstprzypisukocowegoZnak"/>
    <w:rsid w:val="00F42759"/>
  </w:style>
  <w:style w:type="character" w:customStyle="1" w:styleId="TekstprzypisukocowegoZnak">
    <w:name w:val="Tekst przypisu końcowego Znak"/>
    <w:basedOn w:val="Domylnaczcionkaakapitu"/>
    <w:link w:val="Tekstprzypisukocowego"/>
    <w:rsid w:val="00F42759"/>
  </w:style>
  <w:style w:type="character" w:styleId="Odwoanieprzypisukocowego">
    <w:name w:val="endnote reference"/>
    <w:rsid w:val="00F427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afeturystyczna.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t@jeleniagora.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armarkstaroci@gmail.com" TargetMode="External"/><Relationship Id="rId5" Type="http://schemas.openxmlformats.org/officeDocument/2006/relationships/webSettings" Target="webSettings.xml"/><Relationship Id="rId15" Type="http://schemas.openxmlformats.org/officeDocument/2006/relationships/hyperlink" Target="http://www.jarmarkstaroci.com" TargetMode="External"/><Relationship Id="rId10" Type="http://schemas.openxmlformats.org/officeDocument/2006/relationships/hyperlink" Target="mailto:it@jeleniagora.pl" TargetMode="External"/><Relationship Id="rId4" Type="http://schemas.openxmlformats.org/officeDocument/2006/relationships/settings" Target="settings.xml"/><Relationship Id="rId9" Type="http://schemas.openxmlformats.org/officeDocument/2006/relationships/hyperlink" Target="http://www.jarmarkstaroci.com" TargetMode="External"/><Relationship Id="rId14"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1432</Words>
  <Characters>8593</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XXIV Jeleniogórski Jarmark Staroci i Osobliwości</vt:lpstr>
    </vt:vector>
  </TitlesOfParts>
  <Company>CITiK</Company>
  <LinksUpToDate>false</LinksUpToDate>
  <CharactersWithSpaces>10005</CharactersWithSpaces>
  <SharedDoc>false</SharedDoc>
  <HLinks>
    <vt:vector size="18" baseType="variant">
      <vt:variant>
        <vt:i4>3276852</vt:i4>
      </vt:variant>
      <vt:variant>
        <vt:i4>9</vt:i4>
      </vt:variant>
      <vt:variant>
        <vt:i4>0</vt:i4>
      </vt:variant>
      <vt:variant>
        <vt:i4>5</vt:i4>
      </vt:variant>
      <vt:variant>
        <vt:lpwstr>http://www.jarmarkstaroci.com/</vt:lpwstr>
      </vt:variant>
      <vt:variant>
        <vt:lpwstr/>
      </vt:variant>
      <vt:variant>
        <vt:i4>7667785</vt:i4>
      </vt:variant>
      <vt:variant>
        <vt:i4>6</vt:i4>
      </vt:variant>
      <vt:variant>
        <vt:i4>0</vt:i4>
      </vt:variant>
      <vt:variant>
        <vt:i4>5</vt:i4>
      </vt:variant>
      <vt:variant>
        <vt:lpwstr>mailto:it@jeleniagora.pl</vt:lpwstr>
      </vt:variant>
      <vt:variant>
        <vt:lpwstr/>
      </vt:variant>
      <vt:variant>
        <vt:i4>3276852</vt:i4>
      </vt:variant>
      <vt:variant>
        <vt:i4>3</vt:i4>
      </vt:variant>
      <vt:variant>
        <vt:i4>0</vt:i4>
      </vt:variant>
      <vt:variant>
        <vt:i4>5</vt:i4>
      </vt:variant>
      <vt:variant>
        <vt:lpwstr>http://www.jarmarkstaroci.com/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XXIV Jeleniogórski Jarmark Staroci i Osobliwości</dc:title>
  <dc:creator>Barbara</dc:creator>
  <cp:lastModifiedBy>Sylwia</cp:lastModifiedBy>
  <cp:revision>8</cp:revision>
  <cp:lastPrinted>2018-03-21T08:54:00Z</cp:lastPrinted>
  <dcterms:created xsi:type="dcterms:W3CDTF">2019-04-10T14:03:00Z</dcterms:created>
  <dcterms:modified xsi:type="dcterms:W3CDTF">2019-04-26T14:33:00Z</dcterms:modified>
</cp:coreProperties>
</file>